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E6C" w:rsidRPr="00992BC5" w:rsidRDefault="00CC7E6C" w:rsidP="00CC7E6C">
      <w:pPr>
        <w:pStyle w:val="1"/>
        <w:keepNext w:val="0"/>
        <w:widowControl w:val="0"/>
        <w:rPr>
          <w:rFonts w:ascii="Arial" w:hAnsi="Arial" w:cs="Arial"/>
          <w:sz w:val="24"/>
          <w:szCs w:val="24"/>
        </w:rPr>
      </w:pPr>
      <w:r w:rsidRPr="00992BC5">
        <w:rPr>
          <w:rFonts w:ascii="Arial" w:hAnsi="Arial" w:cs="Arial"/>
          <w:sz w:val="24"/>
          <w:szCs w:val="24"/>
        </w:rPr>
        <w:t>ГЛАВА 4.2</w:t>
      </w:r>
    </w:p>
    <w:p w:rsidR="00CC7E6C" w:rsidRPr="00992BC5" w:rsidRDefault="00CC7E6C" w:rsidP="00CC7E6C">
      <w:pPr>
        <w:pStyle w:val="1"/>
        <w:rPr>
          <w:rFonts w:ascii="Arial" w:hAnsi="Arial" w:cs="Arial"/>
          <w:sz w:val="24"/>
          <w:szCs w:val="24"/>
        </w:rPr>
      </w:pPr>
      <w:r w:rsidRPr="00992BC5">
        <w:rPr>
          <w:rFonts w:ascii="Arial" w:hAnsi="Arial" w:cs="Arial"/>
          <w:sz w:val="24"/>
          <w:szCs w:val="24"/>
        </w:rPr>
        <w:t>ИСПОЛЬЗОВАНИЕ ПЕРЕНОСНЫХ ЦИСТЕРН</w:t>
      </w:r>
    </w:p>
    <w:p w:rsidR="00CC7E6C" w:rsidRPr="00773736" w:rsidRDefault="00CC7E6C" w:rsidP="00CC7E6C">
      <w:pPr>
        <w:pStyle w:val="1"/>
        <w:rPr>
          <w:rFonts w:ascii="Arial" w:hAnsi="Arial" w:cs="Arial"/>
          <w:sz w:val="20"/>
        </w:rPr>
      </w:pPr>
      <w:r w:rsidRPr="00992BC5">
        <w:rPr>
          <w:rFonts w:ascii="Arial" w:hAnsi="Arial" w:cs="Arial"/>
          <w:sz w:val="24"/>
          <w:szCs w:val="24"/>
        </w:rPr>
        <w:t>И МНОГОЭЛЕМЕНТНЫХ ГАЗОВЫХ КОНТЕЙНЕРОВ ООН (МЭГК)</w:t>
      </w:r>
    </w:p>
    <w:p w:rsidR="00CC7E6C" w:rsidRPr="00773736" w:rsidRDefault="00CC7E6C" w:rsidP="00CC7E6C">
      <w:pPr>
        <w:rPr>
          <w:rFonts w:ascii="Arial" w:hAnsi="Arial" w:cs="Arial"/>
          <w:b/>
          <w:sz w:val="20"/>
          <w:lang w:val="ru-RU"/>
        </w:rPr>
      </w:pPr>
    </w:p>
    <w:p w:rsidR="00352E06" w:rsidRDefault="00CC7E6C" w:rsidP="00CC7E6C">
      <w:pPr>
        <w:pStyle w:val="megj"/>
        <w:tabs>
          <w:tab w:val="clear" w:pos="993"/>
          <w:tab w:val="left" w:pos="2565"/>
        </w:tabs>
        <w:spacing w:before="0" w:after="0"/>
        <w:ind w:left="2508" w:hanging="1368"/>
        <w:rPr>
          <w:b/>
          <w:i/>
        </w:rPr>
      </w:pPr>
      <w:r w:rsidRPr="00352E06">
        <w:rPr>
          <w:b/>
          <w:i/>
        </w:rPr>
        <w:t>Примечание 1</w:t>
      </w:r>
      <w:r w:rsidR="00491E27">
        <w:rPr>
          <w:b/>
          <w:i/>
        </w:rPr>
        <w:t xml:space="preserve">. </w:t>
      </w:r>
      <w:r w:rsidR="00352E06" w:rsidRPr="00352E06">
        <w:rPr>
          <w:bCs/>
          <w:i/>
        </w:rPr>
        <w:t>Данная глава также применяется в отношении контейнеров-цистерн, изготовленных по стандарту ISO 1496-3:1995 и инструкциям по переносным цистернам T1-T23, T50, T75</w:t>
      </w:r>
      <w:r w:rsidR="00352E06">
        <w:rPr>
          <w:bCs/>
        </w:rPr>
        <w:t>.</w:t>
      </w:r>
    </w:p>
    <w:p w:rsidR="00CC7E6C" w:rsidRPr="00773736" w:rsidRDefault="00491E27" w:rsidP="00CC7E6C">
      <w:pPr>
        <w:pStyle w:val="megj"/>
        <w:tabs>
          <w:tab w:val="clear" w:pos="993"/>
          <w:tab w:val="left" w:pos="2565"/>
        </w:tabs>
        <w:spacing w:before="0" w:after="0"/>
        <w:ind w:left="2508" w:hanging="1368"/>
      </w:pPr>
      <w:r>
        <w:rPr>
          <w:b/>
          <w:i/>
        </w:rPr>
        <w:t xml:space="preserve">Примечание 2. </w:t>
      </w:r>
      <w:r w:rsidR="00CC7E6C" w:rsidRPr="005B08D1">
        <w:rPr>
          <w:i/>
        </w:rPr>
        <w:t>В</w:t>
      </w:r>
      <w:r w:rsidR="00CC7E6C" w:rsidRPr="00773736">
        <w:rPr>
          <w:i/>
        </w:rPr>
        <w:t xml:space="preserve"> отношении </w:t>
      </w:r>
      <w:r w:rsidR="00352E06">
        <w:rPr>
          <w:i/>
        </w:rPr>
        <w:t>встроенных</w:t>
      </w:r>
      <w:r w:rsidR="00E4125D">
        <w:rPr>
          <w:i/>
        </w:rPr>
        <w:t xml:space="preserve"> цистерн</w:t>
      </w:r>
      <w:r w:rsidR="00352E06">
        <w:rPr>
          <w:i/>
        </w:rPr>
        <w:t xml:space="preserve"> (</w:t>
      </w:r>
      <w:r w:rsidR="00CC7E6C" w:rsidRPr="00773736">
        <w:rPr>
          <w:i/>
        </w:rPr>
        <w:t>вагонов-цистерн</w:t>
      </w:r>
      <w:r w:rsidR="00352E06">
        <w:rPr>
          <w:i/>
        </w:rPr>
        <w:t>)</w:t>
      </w:r>
      <w:r w:rsidR="00CC7E6C" w:rsidRPr="00773736">
        <w:rPr>
          <w:i/>
        </w:rPr>
        <w:t>, съемных цистерн, контейнеров-цистерн</w:t>
      </w:r>
      <w:r w:rsidR="00352E06">
        <w:rPr>
          <w:i/>
        </w:rPr>
        <w:t xml:space="preserve">, кроме контейнеров-цистерн, изготовленных по стандарту </w:t>
      </w:r>
      <w:r w:rsidR="00352E06">
        <w:rPr>
          <w:i/>
          <w:lang w:val="et-EE"/>
        </w:rPr>
        <w:t>ISO</w:t>
      </w:r>
      <w:r w:rsidR="00352E06">
        <w:rPr>
          <w:i/>
        </w:rPr>
        <w:t xml:space="preserve"> 1496-3:1995</w:t>
      </w:r>
      <w:r w:rsidR="00CC7E6C" w:rsidRPr="00773736">
        <w:rPr>
          <w:i/>
        </w:rPr>
        <w:t xml:space="preserve"> и</w:t>
      </w:r>
      <w:r w:rsidR="00352E06">
        <w:rPr>
          <w:i/>
        </w:rPr>
        <w:t xml:space="preserve"> инструкциям по переносным цистернам Т1-Т23, Т50, Т75, и</w:t>
      </w:r>
      <w:r w:rsidR="00CC7E6C" w:rsidRPr="00773736">
        <w:rPr>
          <w:i/>
        </w:rPr>
        <w:t xml:space="preserve"> съемных кузовов-цистерн, котлы которых изготовлены из металла, а также вагонов-батарей и многоэлементных газовых контейнеров (МЭГК)</w:t>
      </w:r>
      <w:r w:rsidR="00352E06">
        <w:rPr>
          <w:i/>
        </w:rPr>
        <w:t>, за исключением МЭГК ООН,</w:t>
      </w:r>
      <w:r w:rsidR="00CC7E6C" w:rsidRPr="00773736">
        <w:rPr>
          <w:i/>
        </w:rPr>
        <w:t xml:space="preserve"> </w:t>
      </w:r>
      <w:proofErr w:type="gramStart"/>
      <w:r w:rsidR="00CC7E6C" w:rsidRPr="00773736">
        <w:rPr>
          <w:i/>
        </w:rPr>
        <w:t>см</w:t>
      </w:r>
      <w:proofErr w:type="gramEnd"/>
      <w:r w:rsidR="00CC7E6C" w:rsidRPr="00773736">
        <w:rPr>
          <w:i/>
        </w:rPr>
        <w:t xml:space="preserve">. главу 4.3; в </w:t>
      </w:r>
      <w:r w:rsidR="00CC7E6C" w:rsidRPr="00385A31">
        <w:rPr>
          <w:i/>
        </w:rPr>
        <w:t xml:space="preserve">отношении </w:t>
      </w:r>
      <w:r w:rsidR="00385A31" w:rsidRPr="00385A31">
        <w:rPr>
          <w:bCs/>
          <w:i/>
        </w:rPr>
        <w:t>контейнеров-цистерн и съемных кузовов-</w:t>
      </w:r>
      <w:r w:rsidR="00CC7E6C" w:rsidRPr="00385A31">
        <w:rPr>
          <w:i/>
        </w:rPr>
        <w:t>цистерн из армированных во</w:t>
      </w:r>
      <w:r w:rsidR="00CC7E6C" w:rsidRPr="00773736">
        <w:rPr>
          <w:i/>
        </w:rPr>
        <w:t xml:space="preserve">локном пластмасс </w:t>
      </w:r>
      <w:proofErr w:type="gramStart"/>
      <w:r w:rsidR="00CC7E6C" w:rsidRPr="00773736">
        <w:rPr>
          <w:i/>
        </w:rPr>
        <w:t>см</w:t>
      </w:r>
      <w:proofErr w:type="gramEnd"/>
      <w:r w:rsidR="00CC7E6C" w:rsidRPr="00773736">
        <w:rPr>
          <w:i/>
        </w:rPr>
        <w:t>. главу 4.4, в отношении вакуумных цистерн для отходов см. главу 4.5</w:t>
      </w:r>
      <w:r w:rsidR="00CC7E6C" w:rsidRPr="00773736">
        <w:t>.</w:t>
      </w:r>
    </w:p>
    <w:p w:rsidR="00CC7E6C" w:rsidRPr="00773736" w:rsidRDefault="00CC7E6C" w:rsidP="00CC7E6C">
      <w:pPr>
        <w:pStyle w:val="megj"/>
        <w:tabs>
          <w:tab w:val="clear" w:pos="993"/>
          <w:tab w:val="left" w:pos="2565"/>
        </w:tabs>
        <w:spacing w:before="0" w:after="0"/>
        <w:ind w:left="2565" w:hanging="1425"/>
        <w:rPr>
          <w:bCs/>
        </w:rPr>
      </w:pPr>
      <w:r w:rsidRPr="000662BC">
        <w:rPr>
          <w:b/>
          <w:bCs/>
          <w:i/>
        </w:rPr>
        <w:t xml:space="preserve">Примечание </w:t>
      </w:r>
      <w:r w:rsidR="00352E06" w:rsidRPr="000662BC">
        <w:rPr>
          <w:b/>
          <w:bCs/>
          <w:i/>
        </w:rPr>
        <w:t>3</w:t>
      </w:r>
      <w:r w:rsidR="007A0FDA">
        <w:rPr>
          <w:b/>
          <w:bCs/>
          <w:i/>
        </w:rPr>
        <w:t xml:space="preserve">. </w:t>
      </w:r>
      <w:r w:rsidRPr="000662BC">
        <w:rPr>
          <w:bCs/>
          <w:i/>
        </w:rPr>
        <w:t>Переносные цистерны и МЭГК ООН, имеющие маркировку согласно положениям главы 6.7, но утвержденные в г</w:t>
      </w:r>
      <w:r w:rsidR="00387735" w:rsidRPr="000662BC">
        <w:rPr>
          <w:bCs/>
          <w:i/>
        </w:rPr>
        <w:t>осударстве</w:t>
      </w:r>
      <w:r w:rsidRPr="000662BC">
        <w:rPr>
          <w:bCs/>
          <w:i/>
        </w:rPr>
        <w:t xml:space="preserve">, не являющемся </w:t>
      </w:r>
      <w:r w:rsidR="00C91623">
        <w:rPr>
          <w:bCs/>
          <w:i/>
        </w:rPr>
        <w:t>Стороной</w:t>
      </w:r>
      <w:r w:rsidR="00387735" w:rsidRPr="000662BC">
        <w:rPr>
          <w:bCs/>
          <w:i/>
        </w:rPr>
        <w:t xml:space="preserve"> СМ</w:t>
      </w:r>
      <w:r w:rsidRPr="000662BC">
        <w:rPr>
          <w:bCs/>
          <w:i/>
        </w:rPr>
        <w:t>ГС, могут использоваться для перевозки в соответствии с</w:t>
      </w:r>
      <w:proofErr w:type="gramStart"/>
      <w:r w:rsidRPr="000662BC">
        <w:rPr>
          <w:bCs/>
          <w:i/>
        </w:rPr>
        <w:t xml:space="preserve"> П</w:t>
      </w:r>
      <w:proofErr w:type="gramEnd"/>
      <w:r w:rsidRPr="000662BC">
        <w:rPr>
          <w:bCs/>
          <w:i/>
        </w:rPr>
        <w:t>рил. 2 к СМГС</w:t>
      </w:r>
      <w:r w:rsidRPr="000662BC">
        <w:rPr>
          <w:bCs/>
        </w:rPr>
        <w:t>.</w:t>
      </w:r>
    </w:p>
    <w:p w:rsidR="00CC7E6C" w:rsidRPr="00773736" w:rsidRDefault="00CC7E6C" w:rsidP="00CC7E6C">
      <w:pPr>
        <w:pStyle w:val="2"/>
        <w:tabs>
          <w:tab w:val="clear" w:pos="284"/>
          <w:tab w:val="clear" w:pos="2268"/>
          <w:tab w:val="left" w:pos="1140"/>
        </w:tabs>
        <w:spacing w:before="120" w:after="120"/>
        <w:ind w:left="1140" w:hanging="1140"/>
        <w:rPr>
          <w:rFonts w:ascii="Arial" w:hAnsi="Arial" w:cs="Arial"/>
        </w:rPr>
      </w:pPr>
      <w:r w:rsidRPr="00773736">
        <w:rPr>
          <w:rFonts w:ascii="Arial" w:hAnsi="Arial" w:cs="Arial"/>
        </w:rPr>
        <w:t>4.2.1</w:t>
      </w:r>
      <w:r w:rsidRPr="00773736">
        <w:rPr>
          <w:rFonts w:ascii="Arial" w:hAnsi="Arial" w:cs="Arial"/>
        </w:rPr>
        <w:tab/>
        <w:t>ОБЩИЕ ПОЛОЖЕНИЯ, КАСАЮЩИЕСЯ ИСПОЛЬЗОВАНИЯ ПЕРЕНОСНЫХ ЦИСТЕРН ДЛЯ ПЕРЕВОЗКИ ВЕЩЕСТВ КЛАССОВ 1, 3–9</w:t>
      </w:r>
    </w:p>
    <w:p w:rsidR="00CC7E6C" w:rsidRPr="00773736" w:rsidRDefault="00CC7E6C" w:rsidP="00CC7E6C">
      <w:pPr>
        <w:pStyle w:val="russian"/>
        <w:tabs>
          <w:tab w:val="clear" w:pos="993"/>
          <w:tab w:val="left" w:pos="1140"/>
        </w:tabs>
        <w:spacing w:before="0"/>
        <w:ind w:left="1140" w:hanging="1140"/>
      </w:pPr>
      <w:r w:rsidRPr="00773736">
        <w:rPr>
          <w:b/>
        </w:rPr>
        <w:t>4.2.1.1</w:t>
      </w:r>
      <w:proofErr w:type="gramStart"/>
      <w:r w:rsidRPr="00773736">
        <w:rPr>
          <w:b/>
        </w:rPr>
        <w:tab/>
      </w:r>
      <w:r w:rsidRPr="00773736">
        <w:t>В</w:t>
      </w:r>
      <w:proofErr w:type="gramEnd"/>
      <w:r w:rsidRPr="00773736">
        <w:t xml:space="preserve"> настоящем разделе содержатся общие положения, касающиеся использования переносных цистерн для перевозки веществ классов 1, 3, 4.1, 4.2, 4.3, 5.1, 5.2, 6.1, 6.2, 7, 8 и 9. Помимо этих общих положений, переносные цистерны должны удовлетворять требованиям раздела 6.7.2, касающимся проектирования, изготовления, проверки и испытаний. Вещества должны перевозиться в переносных цистернах согласно соответствующей инструкции по переносным цистернам, указанной в колонке 10 таблицы A главы 3.2 и изложенной в п. 4.2.</w:t>
      </w:r>
      <w:r w:rsidR="00352E06">
        <w:t>5</w:t>
      </w:r>
      <w:r w:rsidRPr="00773736">
        <w:t>.2.6 (T1–T23), а также согласно специальным положениям по переносным цистернам, указанным для каждого вещества в колонке 11 таблицы A главы 3.2 и изложенным в п. 4.2.5.3.</w:t>
      </w:r>
    </w:p>
    <w:p w:rsidR="00CC7E6C" w:rsidRPr="00773736" w:rsidRDefault="00CC7E6C" w:rsidP="00CC7E6C">
      <w:pPr>
        <w:pStyle w:val="russian"/>
        <w:tabs>
          <w:tab w:val="clear" w:pos="993"/>
          <w:tab w:val="left" w:pos="1140"/>
        </w:tabs>
        <w:spacing w:before="0"/>
        <w:ind w:left="1140" w:hanging="1140"/>
      </w:pPr>
      <w:r w:rsidRPr="00773736">
        <w:rPr>
          <w:b/>
        </w:rPr>
        <w:t>4.2.1.2</w:t>
      </w:r>
      <w:proofErr w:type="gramStart"/>
      <w:r w:rsidRPr="00773736">
        <w:tab/>
        <w:t>В</w:t>
      </w:r>
      <w:proofErr w:type="gramEnd"/>
      <w:r w:rsidRPr="00773736">
        <w:t>о время перевозки переносные цистерны должны быть надежно защищены от повреждения котла и эксплуатационного оборудования в результате удара или опрокидывания. Если котел и эксплуатационное оборудование сконструированы таким образом, чтобы выдерживать нагрузки при ударе или опрокидывании, то такая защита не требуется. Примеры этой защиты приведены в п. 6.7.2.17.5.</w:t>
      </w:r>
    </w:p>
    <w:p w:rsidR="00CC7E6C" w:rsidRPr="00773736" w:rsidRDefault="00CC7E6C" w:rsidP="00CC7E6C">
      <w:pPr>
        <w:pStyle w:val="russian"/>
        <w:tabs>
          <w:tab w:val="clear" w:pos="993"/>
          <w:tab w:val="left" w:pos="1140"/>
        </w:tabs>
        <w:spacing w:before="0"/>
        <w:ind w:left="1140" w:hanging="1140"/>
      </w:pPr>
      <w:r w:rsidRPr="00773736">
        <w:rPr>
          <w:b/>
        </w:rPr>
        <w:t>4.2.1.3</w:t>
      </w:r>
      <w:proofErr w:type="gramStart"/>
      <w:r w:rsidRPr="00773736">
        <w:tab/>
        <w:t>Н</w:t>
      </w:r>
      <w:proofErr w:type="gramEnd"/>
      <w:r w:rsidRPr="00773736">
        <w:t>екоторые вещества являются химически нестабильными. Они допускаются к перевозке только в том случае, если приняты необходимые меры по предотвращению их опасного разложения, преобразования или полимеризации. Для этого необходимо обеспечить, чтобы в цистернах не содержалось веществ, способных активизировать эти реакции.</w:t>
      </w:r>
    </w:p>
    <w:p w:rsidR="00CC7E6C" w:rsidRPr="00773736" w:rsidRDefault="00CC7E6C" w:rsidP="00CC7E6C">
      <w:pPr>
        <w:pStyle w:val="russian"/>
        <w:tabs>
          <w:tab w:val="clear" w:pos="993"/>
          <w:tab w:val="left" w:pos="1140"/>
        </w:tabs>
        <w:spacing w:before="0"/>
        <w:ind w:left="1140" w:hanging="1140"/>
      </w:pPr>
      <w:r w:rsidRPr="00773736">
        <w:rPr>
          <w:b/>
        </w:rPr>
        <w:t>4.2.1.4</w:t>
      </w:r>
      <w:proofErr w:type="gramStart"/>
      <w:r w:rsidRPr="00773736">
        <w:tab/>
        <w:t>В</w:t>
      </w:r>
      <w:proofErr w:type="gramEnd"/>
      <w:r w:rsidRPr="00773736">
        <w:t xml:space="preserve"> ходе перевозки температура наружной поверхности котла, за исключением отверстий и их запорных устройств, или теплоизоляционного материала, не должна превышать </w:t>
      </w:r>
      <w:smartTag w:uri="urn:schemas-microsoft-com:office:smarttags" w:element="metricconverter">
        <w:smartTagPr>
          <w:attr w:name="ProductID" w:val="70ﾰC"/>
        </w:smartTagPr>
        <w:r w:rsidRPr="00773736">
          <w:t>70°C</w:t>
        </w:r>
      </w:smartTag>
      <w:r w:rsidRPr="00773736">
        <w:t xml:space="preserve">. Если вещества перевозятся при повышенных температурах в жидком или твердом состоянии, для соблюдения этого требования котел, если необходимо, должен быть </w:t>
      </w:r>
      <w:proofErr w:type="spellStart"/>
      <w:r w:rsidRPr="00773736">
        <w:t>теплоизолирован</w:t>
      </w:r>
      <w:proofErr w:type="spellEnd"/>
      <w:r w:rsidRPr="00773736">
        <w:t xml:space="preserve">. </w:t>
      </w:r>
    </w:p>
    <w:p w:rsidR="00CC7E6C" w:rsidRPr="00773736" w:rsidRDefault="00CC7E6C" w:rsidP="00CC7E6C">
      <w:pPr>
        <w:pStyle w:val="russian"/>
        <w:tabs>
          <w:tab w:val="clear" w:pos="993"/>
          <w:tab w:val="left" w:pos="1140"/>
        </w:tabs>
        <w:spacing w:before="0"/>
        <w:ind w:left="1140" w:hanging="1140"/>
      </w:pPr>
      <w:r w:rsidRPr="00773736">
        <w:rPr>
          <w:b/>
        </w:rPr>
        <w:t>4.2.1.5</w:t>
      </w:r>
      <w:r w:rsidRPr="00773736">
        <w:tab/>
        <w:t xml:space="preserve">Неочищенные и </w:t>
      </w:r>
      <w:proofErr w:type="spellStart"/>
      <w:r w:rsidRPr="00773736">
        <w:t>недегазированные</w:t>
      </w:r>
      <w:proofErr w:type="spellEnd"/>
      <w:r w:rsidRPr="00773736">
        <w:t xml:space="preserve"> порожние переносные цистерны должны соответствовать тем же требованиям, что и переносные цистерны, заполненные веществом, перевозившимся ранее.</w:t>
      </w:r>
    </w:p>
    <w:p w:rsidR="00CC7E6C" w:rsidRPr="00773736" w:rsidRDefault="00CC7E6C" w:rsidP="00CC7E6C">
      <w:pPr>
        <w:pStyle w:val="russian"/>
        <w:tabs>
          <w:tab w:val="clear" w:pos="993"/>
          <w:tab w:val="left" w:pos="1140"/>
        </w:tabs>
        <w:spacing w:before="0"/>
        <w:ind w:left="1140" w:hanging="1140"/>
      </w:pPr>
      <w:r w:rsidRPr="00773736">
        <w:rPr>
          <w:b/>
        </w:rPr>
        <w:t>4.2.1.6</w:t>
      </w:r>
      <w:r w:rsidRPr="00773736">
        <w:tab/>
        <w:t>Вещества не должны перевозиться в смежных отсеках котла, если они могут вступать в опасную реакцию друг с другом (см</w:t>
      </w:r>
      <w:proofErr w:type="gramStart"/>
      <w:r w:rsidRPr="00773736">
        <w:t>.р</w:t>
      </w:r>
      <w:proofErr w:type="gramEnd"/>
      <w:r w:rsidRPr="00773736">
        <w:t>аздел 1.2.1).</w:t>
      </w:r>
    </w:p>
    <w:p w:rsidR="00CC7E6C" w:rsidRPr="00773736" w:rsidRDefault="00CC7E6C" w:rsidP="00CC7E6C">
      <w:pPr>
        <w:pStyle w:val="russian"/>
        <w:tabs>
          <w:tab w:val="clear" w:pos="993"/>
          <w:tab w:val="left" w:pos="1140"/>
        </w:tabs>
        <w:spacing w:before="0"/>
        <w:ind w:left="1140" w:hanging="1140"/>
      </w:pPr>
      <w:r w:rsidRPr="00773736">
        <w:rPr>
          <w:b/>
        </w:rPr>
        <w:t>4.2.1.7</w:t>
      </w:r>
      <w:r w:rsidRPr="00773736">
        <w:tab/>
        <w:t>Свидетельство об утверждении конструкции, протокол испытаний и свидетельство, содержащее результаты первоначальной проверки и испытания каждой переносной цистерны, выданные компетентным органом или уполномоченной им организацией, должны находиться у этого органа или организации и у владельца. Владельцы должны предоставить эту документацию по первому требованию компетентного органа.</w:t>
      </w:r>
    </w:p>
    <w:p w:rsidR="00CC7E6C" w:rsidRPr="00773736" w:rsidRDefault="00CC7E6C" w:rsidP="00CC7E6C">
      <w:pPr>
        <w:pStyle w:val="russian"/>
        <w:tabs>
          <w:tab w:val="clear" w:pos="993"/>
          <w:tab w:val="left" w:pos="1140"/>
        </w:tabs>
        <w:spacing w:before="0"/>
        <w:ind w:left="1140" w:hanging="1140"/>
      </w:pPr>
      <w:r w:rsidRPr="00773736">
        <w:rPr>
          <w:b/>
        </w:rPr>
        <w:lastRenderedPageBreak/>
        <w:t>4.2.1.8</w:t>
      </w:r>
      <w:r w:rsidRPr="00773736">
        <w:tab/>
        <w:t>Если наименование перевозимог</w:t>
      </w:r>
      <w:proofErr w:type="gramStart"/>
      <w:r w:rsidRPr="00773736">
        <w:t>о(</w:t>
      </w:r>
      <w:proofErr w:type="spellStart"/>
      <w:proofErr w:type="gramEnd"/>
      <w:r w:rsidRPr="00773736">
        <w:t>ых</w:t>
      </w:r>
      <w:proofErr w:type="spellEnd"/>
      <w:r w:rsidRPr="00773736">
        <w:t>) вещества(веществ) не указано на металлической табличке, предписанной в п. 6.7.2.20.2, копия свидетельства, предписанного в п. 6.7.2.18.1, должна по требованию компетентного органа или уполномоченной им организации незамедлительно предоставляться отправителем, получателем или другим участником перевозки.</w:t>
      </w:r>
    </w:p>
    <w:p w:rsidR="00CC7E6C" w:rsidRPr="00773736" w:rsidRDefault="00CC7E6C" w:rsidP="00CC7E6C">
      <w:pPr>
        <w:pStyle w:val="8"/>
        <w:tabs>
          <w:tab w:val="clear" w:pos="993"/>
          <w:tab w:val="clear" w:pos="1418"/>
          <w:tab w:val="left" w:pos="1140"/>
        </w:tabs>
        <w:spacing w:before="0" w:after="0"/>
        <w:ind w:left="1140" w:hanging="1140"/>
      </w:pPr>
      <w:r w:rsidRPr="00773736">
        <w:t>4.2.1.9</w:t>
      </w:r>
      <w:r w:rsidRPr="00773736">
        <w:tab/>
        <w:t>Степень наполнения</w:t>
      </w:r>
    </w:p>
    <w:p w:rsidR="00CC7E6C" w:rsidRPr="00773736" w:rsidRDefault="00CC7E6C" w:rsidP="00CC7E6C">
      <w:pPr>
        <w:pStyle w:val="russian"/>
        <w:tabs>
          <w:tab w:val="clear" w:pos="993"/>
          <w:tab w:val="left" w:pos="1140"/>
        </w:tabs>
        <w:spacing w:before="0"/>
        <w:ind w:left="1140" w:hanging="1140"/>
      </w:pPr>
      <w:r w:rsidRPr="00773736">
        <w:rPr>
          <w:b/>
        </w:rPr>
        <w:t>4.2.1.9.1</w:t>
      </w:r>
      <w:r w:rsidRPr="00773736">
        <w:tab/>
        <w:t>Отправитель должен обеспечить, чтобы под погрузку использовалась соответствующая переносная цистерна, и чтобы в нее  не загружались вещества, которые при соприкосновении с материалами котла, прокладок, эксплуатационного оборудования или защитной облицовки, могут вступить с ними в опасную реакцию с образованием опасных продуктов или значительно снизить прочность этих материалов. В случае необходимости отправитель совместно с компетентным органом должен обратиться к изготовителю переносной цистерны, а также к производителю вещества за информацией о совместимости перевозимого вещества с конструкционными материалами переносной цистерны.</w:t>
      </w:r>
    </w:p>
    <w:p w:rsidR="00CC7E6C" w:rsidRPr="00773736" w:rsidRDefault="00CC7E6C" w:rsidP="00CC7E6C">
      <w:pPr>
        <w:pStyle w:val="russian"/>
        <w:tabs>
          <w:tab w:val="clear" w:pos="993"/>
          <w:tab w:val="left" w:pos="1140"/>
        </w:tabs>
        <w:spacing w:before="0"/>
        <w:ind w:left="1140" w:hanging="1140"/>
      </w:pPr>
      <w:r w:rsidRPr="00773736">
        <w:rPr>
          <w:b/>
        </w:rPr>
        <w:t>4.2.1.9.1.1</w:t>
      </w:r>
      <w:r w:rsidRPr="00773736">
        <w:rPr>
          <w:b/>
        </w:rPr>
        <w:tab/>
      </w:r>
      <w:r w:rsidRPr="00773736">
        <w:t xml:space="preserve">Переносные цистерны не должны заполняться выше уровня, указанного </w:t>
      </w:r>
      <w:r w:rsidR="007A0FDA">
        <w:br/>
      </w:r>
      <w:r w:rsidRPr="00773736">
        <w:t>в п.п. 4.2.1.9.2–4.2.1.9.6. Применимость положений п.п. 4.2.1.9.2, 4.2.1.9.3 или 4.2.1.9.5.1 к отдельным веществам оговорена в соответствующих инструкциях или специальных положениях по переносным цистернам, изложенным в п. 4.2.5.2.6 или в п. 4.2.5.3 и указанным в колонке 10 или 11 таблицы A главы 3.2.</w:t>
      </w:r>
    </w:p>
    <w:p w:rsidR="00CC7E6C" w:rsidRPr="00773736" w:rsidRDefault="00CC7E6C" w:rsidP="00CC7E6C">
      <w:pPr>
        <w:pStyle w:val="russian"/>
        <w:tabs>
          <w:tab w:val="clear" w:pos="993"/>
          <w:tab w:val="left" w:pos="1140"/>
        </w:tabs>
        <w:spacing w:before="0"/>
        <w:ind w:left="1140" w:hanging="1140"/>
      </w:pPr>
      <w:r w:rsidRPr="00773736">
        <w:rPr>
          <w:b/>
        </w:rPr>
        <w:t>4.2.1.9.2</w:t>
      </w:r>
      <w:r w:rsidRPr="00773736">
        <w:tab/>
        <w:t>Максимальная степень наполнения в общем случае определяется по формуле:</w:t>
      </w:r>
    </w:p>
    <w:p w:rsidR="00CC7E6C" w:rsidRPr="00773736" w:rsidRDefault="00CC7E6C" w:rsidP="00CC7E6C">
      <w:pPr>
        <w:pStyle w:val="megj"/>
        <w:spacing w:before="0" w:after="0"/>
        <w:jc w:val="center"/>
        <w:rPr>
          <w:i/>
        </w:rPr>
      </w:pPr>
      <w:r w:rsidRPr="00773736">
        <w:t xml:space="preserve">Степень наполнения = </w:t>
      </w:r>
      <w:r w:rsidRPr="00773736">
        <w:rPr>
          <w:position w:val="-30"/>
        </w:rPr>
        <w:object w:dxaOrig="1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33.75pt" o:ole="">
            <v:imagedata r:id="rId7" o:title=""/>
          </v:shape>
          <o:OLEObject Type="Embed" ProgID="Equation.3" ShapeID="_x0000_i1025" DrawAspect="Content" ObjectID="_1485842291" r:id="rId8"/>
        </w:object>
      </w:r>
      <w:r w:rsidRPr="00773736">
        <w:rPr>
          <w:i/>
        </w:rPr>
        <w:t>, %</w:t>
      </w:r>
    </w:p>
    <w:p w:rsidR="00CC7E6C" w:rsidRPr="00773736" w:rsidRDefault="00CC7E6C" w:rsidP="00CC7E6C">
      <w:pPr>
        <w:pStyle w:val="magyind"/>
        <w:tabs>
          <w:tab w:val="clear" w:pos="851"/>
          <w:tab w:val="clear" w:pos="993"/>
          <w:tab w:val="left" w:pos="1140"/>
          <w:tab w:val="left" w:pos="1197"/>
        </w:tabs>
        <w:spacing w:before="0" w:after="0"/>
        <w:ind w:left="1197"/>
        <w:rPr>
          <w:lang w:val="ru-RU"/>
        </w:rPr>
      </w:pPr>
      <w:r w:rsidRPr="00773736">
        <w:rPr>
          <w:lang w:val="ru-RU"/>
        </w:rPr>
        <w:t xml:space="preserve">где </w:t>
      </w:r>
      <w:r w:rsidRPr="007A0FDA">
        <w:rPr>
          <w:i/>
          <w:lang w:val="ru-RU"/>
        </w:rPr>
        <w:t>α</w:t>
      </w:r>
      <w:r w:rsidRPr="00773736">
        <w:rPr>
          <w:lang w:val="ru-RU"/>
        </w:rPr>
        <w:t xml:space="preserve"> – средняя величина коэффициента объемного расширения жидкости в пределах между </w:t>
      </w:r>
      <w:smartTag w:uri="urn:schemas-microsoft-com:office:smarttags" w:element="metricconverter">
        <w:smartTagPr>
          <w:attr w:name="ProductID" w:val="15ﾰC"/>
        </w:smartTagPr>
        <w:r w:rsidRPr="00773736">
          <w:rPr>
            <w:lang w:val="ru-RU"/>
          </w:rPr>
          <w:t>15°C</w:t>
        </w:r>
      </w:smartTag>
      <w:r w:rsidRPr="00773736">
        <w:rPr>
          <w:lang w:val="ru-RU"/>
        </w:rPr>
        <w:t xml:space="preserve"> и </w:t>
      </w:r>
      <w:smartTag w:uri="urn:schemas-microsoft-com:office:smarttags" w:element="metricconverter">
        <w:smartTagPr>
          <w:attr w:name="ProductID" w:val="50ﾰC"/>
        </w:smartTagPr>
        <w:r w:rsidRPr="00773736">
          <w:rPr>
            <w:lang w:val="ru-RU"/>
          </w:rPr>
          <w:t>50°C</w:t>
        </w:r>
      </w:smartTag>
      <w:r w:rsidRPr="00773736">
        <w:rPr>
          <w:lang w:val="ru-RU"/>
        </w:rPr>
        <w:t>;</w:t>
      </w:r>
    </w:p>
    <w:p w:rsidR="00CC7E6C" w:rsidRPr="00773736" w:rsidRDefault="00CC7E6C" w:rsidP="00CC7E6C">
      <w:pPr>
        <w:pStyle w:val="magyind"/>
        <w:tabs>
          <w:tab w:val="clear" w:pos="851"/>
          <w:tab w:val="clear" w:pos="993"/>
          <w:tab w:val="left" w:pos="1140"/>
          <w:tab w:val="left" w:pos="1197"/>
        </w:tabs>
        <w:spacing w:before="0" w:after="0"/>
        <w:ind w:left="1197"/>
        <w:rPr>
          <w:lang w:val="ru-RU"/>
        </w:rPr>
      </w:pPr>
      <w:proofErr w:type="spellStart"/>
      <w:proofErr w:type="gramStart"/>
      <w:r w:rsidRPr="007A0FDA">
        <w:rPr>
          <w:i/>
          <w:lang w:val="ru-RU"/>
        </w:rPr>
        <w:t>t</w:t>
      </w:r>
      <w:proofErr w:type="gramEnd"/>
      <w:r w:rsidRPr="007A0FDA">
        <w:rPr>
          <w:i/>
          <w:vertAlign w:val="subscript"/>
          <w:lang w:val="ru-RU"/>
        </w:rPr>
        <w:t>м</w:t>
      </w:r>
      <w:proofErr w:type="spellEnd"/>
      <w:r w:rsidRPr="007A0FDA">
        <w:rPr>
          <w:i/>
          <w:lang w:val="ru-RU"/>
        </w:rPr>
        <w:t xml:space="preserve"> </w:t>
      </w:r>
      <w:r w:rsidRPr="00773736">
        <w:rPr>
          <w:lang w:val="ru-RU"/>
        </w:rPr>
        <w:t xml:space="preserve"> – максимальная среднеобъемная температура жидкости при перевозке, ºС;</w:t>
      </w:r>
    </w:p>
    <w:p w:rsidR="00CC7E6C" w:rsidRPr="00773736" w:rsidRDefault="00CC7E6C" w:rsidP="00CC7E6C">
      <w:pPr>
        <w:pStyle w:val="magyind"/>
        <w:tabs>
          <w:tab w:val="clear" w:pos="851"/>
          <w:tab w:val="clear" w:pos="993"/>
          <w:tab w:val="left" w:pos="1140"/>
          <w:tab w:val="left" w:pos="1197"/>
        </w:tabs>
        <w:spacing w:before="0"/>
        <w:ind w:left="1197"/>
        <w:rPr>
          <w:lang w:val="ru-RU"/>
        </w:rPr>
      </w:pPr>
      <w:proofErr w:type="spellStart"/>
      <w:proofErr w:type="gramStart"/>
      <w:r w:rsidRPr="007A0FDA">
        <w:rPr>
          <w:i/>
          <w:lang w:val="ru-RU"/>
        </w:rPr>
        <w:t>t</w:t>
      </w:r>
      <w:proofErr w:type="gramEnd"/>
      <w:r w:rsidRPr="007A0FDA">
        <w:rPr>
          <w:i/>
          <w:vertAlign w:val="subscript"/>
          <w:lang w:val="ru-RU"/>
        </w:rPr>
        <w:t>н</w:t>
      </w:r>
      <w:proofErr w:type="spellEnd"/>
      <w:r w:rsidRPr="007A0FDA">
        <w:rPr>
          <w:i/>
          <w:lang w:val="ru-RU"/>
        </w:rPr>
        <w:t xml:space="preserve"> </w:t>
      </w:r>
      <w:r w:rsidRPr="00773736">
        <w:rPr>
          <w:lang w:val="ru-RU"/>
        </w:rPr>
        <w:t xml:space="preserve"> – температура жидкости во время наполнения, ºС.</w:t>
      </w:r>
    </w:p>
    <w:p w:rsidR="00CC7E6C" w:rsidRPr="00773736" w:rsidRDefault="00CC7E6C" w:rsidP="00CC7E6C">
      <w:pPr>
        <w:pStyle w:val="russian"/>
        <w:tabs>
          <w:tab w:val="clear" w:pos="993"/>
          <w:tab w:val="left" w:pos="1140"/>
        </w:tabs>
        <w:spacing w:before="0"/>
        <w:ind w:left="1140" w:hanging="1140"/>
      </w:pPr>
      <w:r w:rsidRPr="00773736">
        <w:rPr>
          <w:b/>
        </w:rPr>
        <w:t>4.2.1.9.3</w:t>
      </w:r>
      <w:r w:rsidRPr="00773736">
        <w:tab/>
        <w:t xml:space="preserve">Максимальная степень наполнения для жидкостей классов 6.1 и 8, относящихся к группам упаковки I и II, а также для жидкостей с абсолютным давлением паров более 175 кПа (1,75 бар) при </w:t>
      </w:r>
      <w:smartTag w:uri="urn:schemas-microsoft-com:office:smarttags" w:element="metricconverter">
        <w:smartTagPr>
          <w:attr w:name="ProductID" w:val="65ﾰC"/>
        </w:smartTagPr>
        <w:r w:rsidRPr="00773736">
          <w:t>65°C</w:t>
        </w:r>
      </w:smartTag>
      <w:r w:rsidRPr="00773736">
        <w:t xml:space="preserve"> определяется по формуле:</w:t>
      </w:r>
    </w:p>
    <w:p w:rsidR="00CC7E6C" w:rsidRPr="00773736" w:rsidRDefault="00CC7E6C" w:rsidP="00CC7E6C">
      <w:pPr>
        <w:pStyle w:val="megj"/>
        <w:spacing w:before="0"/>
        <w:jc w:val="center"/>
      </w:pPr>
      <w:r w:rsidRPr="00773736">
        <w:t xml:space="preserve">Степень наполнения =  </w:t>
      </w:r>
      <w:r w:rsidRPr="00773736">
        <w:rPr>
          <w:position w:val="-30"/>
        </w:rPr>
        <w:object w:dxaOrig="1359" w:dyaOrig="680">
          <v:shape id="_x0000_i1026" type="#_x0000_t75" style="width:68.25pt;height:33.75pt" o:ole="">
            <v:imagedata r:id="rId9" o:title=""/>
          </v:shape>
          <o:OLEObject Type="Embed" ProgID="Equation.3" ShapeID="_x0000_i1026" DrawAspect="Content" ObjectID="_1485842292" r:id="rId10"/>
        </w:object>
      </w:r>
      <w:r w:rsidRPr="00773736">
        <w:rPr>
          <w:i/>
        </w:rPr>
        <w:t>, %</w:t>
      </w:r>
    </w:p>
    <w:p w:rsidR="00CC7E6C" w:rsidRPr="00773736" w:rsidRDefault="00CC7E6C" w:rsidP="00CC7E6C">
      <w:pPr>
        <w:pStyle w:val="russian"/>
        <w:tabs>
          <w:tab w:val="clear" w:pos="993"/>
          <w:tab w:val="left" w:pos="1140"/>
        </w:tabs>
        <w:spacing w:before="0"/>
        <w:ind w:left="1197" w:hanging="1197"/>
      </w:pPr>
      <w:r w:rsidRPr="00773736">
        <w:rPr>
          <w:b/>
        </w:rPr>
        <w:t>4.2.1.9.4</w:t>
      </w:r>
      <w:proofErr w:type="gramStart"/>
      <w:r w:rsidRPr="00773736">
        <w:tab/>
        <w:t>Д</w:t>
      </w:r>
      <w:proofErr w:type="gramEnd"/>
      <w:r w:rsidRPr="00773736">
        <w:t>ля жидкостей, перевозимых без подогрева, величину α можно рассчитать по следующей формуле:</w:t>
      </w:r>
    </w:p>
    <w:p w:rsidR="00CC7E6C" w:rsidRPr="00773736" w:rsidRDefault="00CC7E6C" w:rsidP="00CC7E6C">
      <w:pPr>
        <w:pStyle w:val="magyar3"/>
        <w:spacing w:after="60"/>
        <w:rPr>
          <w:lang w:val="ru-RU"/>
        </w:rPr>
      </w:pPr>
      <w:r w:rsidRPr="00773736">
        <w:rPr>
          <w:position w:val="-30"/>
          <w:lang w:val="ru-RU"/>
        </w:rPr>
        <w:object w:dxaOrig="1320" w:dyaOrig="680">
          <v:shape id="_x0000_i1027" type="#_x0000_t75" style="width:66pt;height:33.75pt" o:ole="">
            <v:imagedata r:id="rId11" o:title=""/>
          </v:shape>
          <o:OLEObject Type="Embed" ProgID="Equation.3" ShapeID="_x0000_i1027" DrawAspect="Content" ObjectID="_1485842293" r:id="rId12"/>
        </w:object>
      </w:r>
    </w:p>
    <w:p w:rsidR="00CC7E6C" w:rsidRPr="00773736" w:rsidRDefault="00CC7E6C" w:rsidP="00CC7E6C">
      <w:pPr>
        <w:pStyle w:val="russian"/>
        <w:tabs>
          <w:tab w:val="clear" w:pos="993"/>
          <w:tab w:val="left" w:pos="1140"/>
        </w:tabs>
        <w:spacing w:before="0"/>
        <w:ind w:left="1140" w:firstLine="0"/>
      </w:pPr>
      <w:r w:rsidRPr="00773736">
        <w:tab/>
        <w:t>где d</w:t>
      </w:r>
      <w:r w:rsidRPr="00773736">
        <w:rPr>
          <w:vertAlign w:val="subscript"/>
        </w:rPr>
        <w:t>15</w:t>
      </w:r>
      <w:r w:rsidRPr="00773736">
        <w:t xml:space="preserve"> и d</w:t>
      </w:r>
      <w:r w:rsidRPr="00773736">
        <w:rPr>
          <w:vertAlign w:val="subscript"/>
        </w:rPr>
        <w:t>50</w:t>
      </w:r>
      <w:r w:rsidRPr="00773736">
        <w:t xml:space="preserve"> – плотность жидкости при температурах </w:t>
      </w:r>
      <w:smartTag w:uri="urn:schemas-microsoft-com:office:smarttags" w:element="metricconverter">
        <w:smartTagPr>
          <w:attr w:name="ProductID" w:val="15ﾰC"/>
        </w:smartTagPr>
        <w:r w:rsidRPr="00773736">
          <w:t>15°C</w:t>
        </w:r>
      </w:smartTag>
      <w:r w:rsidRPr="00773736">
        <w:t xml:space="preserve"> и </w:t>
      </w:r>
      <w:smartTag w:uri="urn:schemas-microsoft-com:office:smarttags" w:element="metricconverter">
        <w:smartTagPr>
          <w:attr w:name="ProductID" w:val="50ﾰC"/>
        </w:smartTagPr>
        <w:r w:rsidRPr="00773736">
          <w:t>50°C</w:t>
        </w:r>
      </w:smartTag>
      <w:r w:rsidRPr="00773736">
        <w:t>, соответственно.</w:t>
      </w:r>
    </w:p>
    <w:p w:rsidR="00CC7E6C" w:rsidRPr="00773736" w:rsidRDefault="00CC7E6C" w:rsidP="00CC7E6C">
      <w:pPr>
        <w:pStyle w:val="russian"/>
        <w:tabs>
          <w:tab w:val="clear" w:pos="993"/>
          <w:tab w:val="left" w:pos="1140"/>
        </w:tabs>
        <w:spacing w:before="0"/>
        <w:ind w:left="1140" w:hanging="1140"/>
      </w:pPr>
      <w:r w:rsidRPr="00773736">
        <w:rPr>
          <w:b/>
        </w:rPr>
        <w:t>4.2.1.9.4.1</w:t>
      </w:r>
      <w:r w:rsidRPr="00773736">
        <w:tab/>
        <w:t>Максимальная среднеобъемная температура жидкости (</w:t>
      </w:r>
      <w:proofErr w:type="spellStart"/>
      <w:proofErr w:type="gramStart"/>
      <w:r w:rsidRPr="00773736">
        <w:t>t</w:t>
      </w:r>
      <w:proofErr w:type="gramEnd"/>
      <w:r w:rsidRPr="00773736">
        <w:rPr>
          <w:vertAlign w:val="subscript"/>
        </w:rPr>
        <w:t>м</w:t>
      </w:r>
      <w:proofErr w:type="spellEnd"/>
      <w:r w:rsidRPr="00773736">
        <w:t xml:space="preserve">) принимается равной </w:t>
      </w:r>
      <w:smartTag w:uri="urn:schemas-microsoft-com:office:smarttags" w:element="metricconverter">
        <w:smartTagPr>
          <w:attr w:name="ProductID" w:val="50ﾰC"/>
        </w:smartTagPr>
        <w:r w:rsidRPr="00773736">
          <w:t>50°C</w:t>
        </w:r>
      </w:smartTag>
      <w:r w:rsidRPr="00773736">
        <w:t>, за исключением перевозок в условиях умеренного климата или в экстремальных климатических условиях, когда соответствующие компетентные органы могут разрешить использовать, в зависимости от конкретного случая, более низкую или более высокую температуру.</w:t>
      </w:r>
    </w:p>
    <w:p w:rsidR="00CC7E6C" w:rsidRPr="00773736" w:rsidRDefault="00CC7E6C" w:rsidP="00CC7E6C">
      <w:pPr>
        <w:pStyle w:val="russian"/>
        <w:tabs>
          <w:tab w:val="clear" w:pos="993"/>
          <w:tab w:val="left" w:pos="1140"/>
        </w:tabs>
        <w:spacing w:before="0" w:after="0"/>
        <w:ind w:left="1140" w:hanging="1140"/>
      </w:pPr>
      <w:r w:rsidRPr="00773736">
        <w:rPr>
          <w:b/>
        </w:rPr>
        <w:t>4.2.1.9.5</w:t>
      </w:r>
      <w:r w:rsidRPr="00773736">
        <w:tab/>
        <w:t xml:space="preserve">Положения п.п. 4.2.1.9.2–4.2.1.9.4.1 не применяются к переносным цистернам, содержащим вещества, температура которых во время перевозки поддерживается (например, с помощью нагревательного устройства) выше </w:t>
      </w:r>
      <w:smartTag w:uri="urn:schemas-microsoft-com:office:smarttags" w:element="metricconverter">
        <w:smartTagPr>
          <w:attr w:name="ProductID" w:val="50ﾰC"/>
        </w:smartTagPr>
        <w:r w:rsidRPr="00773736">
          <w:t>50°C</w:t>
        </w:r>
      </w:smartTag>
      <w:r w:rsidRPr="00773736">
        <w:t>. В случае</w:t>
      </w:r>
      <w:proofErr w:type="gramStart"/>
      <w:r w:rsidRPr="00773736">
        <w:t>,</w:t>
      </w:r>
      <w:proofErr w:type="gramEnd"/>
      <w:r w:rsidRPr="00773736">
        <w:t xml:space="preserve"> если переносная цистерна оборудована нагревательным устройством, должен использоваться терморегулятор для обеспечения того, чтобы в любой момент во время перевозки максимальная степень наполнения не превышала 95% вместимости.</w:t>
      </w:r>
    </w:p>
    <w:p w:rsidR="00CC7E6C" w:rsidRPr="00773736" w:rsidRDefault="00CC7E6C" w:rsidP="00CC7E6C">
      <w:pPr>
        <w:pStyle w:val="russian"/>
        <w:tabs>
          <w:tab w:val="clear" w:pos="993"/>
          <w:tab w:val="left" w:pos="1140"/>
        </w:tabs>
        <w:spacing w:before="0" w:after="0"/>
        <w:ind w:left="1140" w:hanging="1140"/>
      </w:pPr>
      <w:r w:rsidRPr="00773736">
        <w:rPr>
          <w:b/>
        </w:rPr>
        <w:t>4.2.1.9.5.1</w:t>
      </w:r>
      <w:r w:rsidRPr="00773736">
        <w:tab/>
        <w:t>Максимальная степень наполнения для твердых веществ, перевозимых при температуре, превышающей их температуру плавления, и жидкостей, перевозимых при повышенной температуре, определяется по формуле:</w:t>
      </w:r>
    </w:p>
    <w:p w:rsidR="00CC7E6C" w:rsidRPr="00773736" w:rsidRDefault="00CC7E6C" w:rsidP="00CC7E6C">
      <w:pPr>
        <w:pStyle w:val="megj"/>
        <w:spacing w:before="0" w:after="0"/>
        <w:jc w:val="center"/>
      </w:pPr>
      <w:r w:rsidRPr="00773736">
        <w:t>Степень наполнения = 95</w:t>
      </w:r>
      <w:r w:rsidRPr="00773736">
        <w:rPr>
          <w:position w:val="-30"/>
        </w:rPr>
        <w:object w:dxaOrig="380" w:dyaOrig="680">
          <v:shape id="_x0000_i1028" type="#_x0000_t75" style="width:18.75pt;height:33.75pt" o:ole="">
            <v:imagedata r:id="rId13" o:title=""/>
          </v:shape>
          <o:OLEObject Type="Embed" ProgID="Equation.3" ShapeID="_x0000_i1028" DrawAspect="Content" ObjectID="_1485842294" r:id="rId14"/>
        </w:object>
      </w:r>
      <w:r w:rsidRPr="00773736">
        <w:t>, %</w:t>
      </w:r>
    </w:p>
    <w:p w:rsidR="00CC7E6C" w:rsidRPr="00773736" w:rsidRDefault="00CC7E6C" w:rsidP="00CC7E6C">
      <w:pPr>
        <w:pStyle w:val="russian"/>
        <w:tabs>
          <w:tab w:val="clear" w:pos="993"/>
          <w:tab w:val="left" w:pos="1140"/>
        </w:tabs>
        <w:spacing w:before="0" w:after="0"/>
        <w:ind w:left="1140" w:firstLine="0"/>
      </w:pPr>
      <w:r w:rsidRPr="00773736">
        <w:lastRenderedPageBreak/>
        <w:t xml:space="preserve">где </w:t>
      </w:r>
      <w:proofErr w:type="spellStart"/>
      <w:proofErr w:type="gramStart"/>
      <w:r w:rsidRPr="00773736">
        <w:t>d</w:t>
      </w:r>
      <w:proofErr w:type="gramEnd"/>
      <w:r w:rsidRPr="00773736">
        <w:rPr>
          <w:vertAlign w:val="subscript"/>
        </w:rPr>
        <w:t>м</w:t>
      </w:r>
      <w:proofErr w:type="spellEnd"/>
      <w:r w:rsidRPr="00773736">
        <w:t xml:space="preserve"> и </w:t>
      </w:r>
      <w:proofErr w:type="spellStart"/>
      <w:r w:rsidRPr="00773736">
        <w:t>d</w:t>
      </w:r>
      <w:r w:rsidRPr="00773736">
        <w:rPr>
          <w:vertAlign w:val="subscript"/>
        </w:rPr>
        <w:t>н</w:t>
      </w:r>
      <w:proofErr w:type="spellEnd"/>
      <w:r w:rsidRPr="00773736">
        <w:t xml:space="preserve"> – плотность жидкости при максимальной среднеобъемной температуре во время перевозки и при средней температуре жидкости во время наполнения, соответственно.</w:t>
      </w:r>
    </w:p>
    <w:p w:rsidR="00CC7E6C" w:rsidRPr="00773736" w:rsidRDefault="00CC7E6C" w:rsidP="00CC7E6C">
      <w:pPr>
        <w:pStyle w:val="russian"/>
        <w:tabs>
          <w:tab w:val="clear" w:pos="993"/>
          <w:tab w:val="left" w:pos="1083"/>
        </w:tabs>
        <w:spacing w:before="0" w:after="0"/>
        <w:ind w:left="1140" w:hanging="1140"/>
      </w:pPr>
      <w:r w:rsidRPr="00773736">
        <w:rPr>
          <w:b/>
        </w:rPr>
        <w:t xml:space="preserve">4.2.1.9.6. </w:t>
      </w:r>
      <w:r w:rsidRPr="00773736">
        <w:rPr>
          <w:b/>
        </w:rPr>
        <w:tab/>
      </w:r>
      <w:r w:rsidRPr="00773736">
        <w:t>Переносные цистерны не должны предъявляться к перевозке, если:</w:t>
      </w:r>
    </w:p>
    <w:p w:rsidR="00CC7E6C" w:rsidRPr="00773736" w:rsidRDefault="00CC7E6C" w:rsidP="00CC7E6C">
      <w:pPr>
        <w:pStyle w:val="magyind"/>
        <w:tabs>
          <w:tab w:val="clear" w:pos="851"/>
          <w:tab w:val="clear" w:pos="993"/>
          <w:tab w:val="left" w:pos="1026"/>
        </w:tabs>
        <w:spacing w:before="0" w:after="0"/>
        <w:ind w:left="1368" w:hanging="285"/>
        <w:rPr>
          <w:lang w:val="ru-RU"/>
        </w:rPr>
      </w:pPr>
      <w:proofErr w:type="spellStart"/>
      <w:r w:rsidRPr="00773736">
        <w:rPr>
          <w:lang w:val="ru-RU"/>
        </w:rPr>
        <w:t>a</w:t>
      </w:r>
      <w:proofErr w:type="spellEnd"/>
      <w:r w:rsidRPr="00773736">
        <w:rPr>
          <w:lang w:val="ru-RU"/>
        </w:rPr>
        <w:t>)</w:t>
      </w:r>
      <w:r w:rsidRPr="00773736">
        <w:rPr>
          <w:lang w:val="ru-RU"/>
        </w:rPr>
        <w:tab/>
        <w:t>степень наполнения жидкостями, имеющими вязкость менее 2680 мм</w:t>
      </w:r>
      <w:proofErr w:type="gramStart"/>
      <w:r w:rsidRPr="00773736">
        <w:rPr>
          <w:vertAlign w:val="superscript"/>
          <w:lang w:val="ru-RU"/>
        </w:rPr>
        <w:t>2</w:t>
      </w:r>
      <w:proofErr w:type="gramEnd"/>
      <w:r w:rsidRPr="00773736">
        <w:rPr>
          <w:lang w:val="ru-RU"/>
        </w:rPr>
        <w:t xml:space="preserve">/с при температуре </w:t>
      </w:r>
      <w:smartTag w:uri="urn:schemas-microsoft-com:office:smarttags" w:element="metricconverter">
        <w:smartTagPr>
          <w:attr w:name="ProductID" w:val="20ﾰC"/>
        </w:smartTagPr>
        <w:r w:rsidRPr="00773736">
          <w:rPr>
            <w:lang w:val="ru-RU"/>
          </w:rPr>
          <w:t>20°C</w:t>
        </w:r>
      </w:smartTag>
      <w:r w:rsidRPr="00773736">
        <w:rPr>
          <w:lang w:val="ru-RU"/>
        </w:rPr>
        <w:t xml:space="preserve"> или при максимальной температуре вещества, перевозимого в нагретом состоянии, составляет от 20% до 80%, за исключением случаев, когда котлы переносных цистерн разделены перегородками или волногасителями на отсеки вместимостью не более </w:t>
      </w:r>
      <w:smartTag w:uri="urn:schemas-microsoft-com:office:smarttags" w:element="metricconverter">
        <w:smartTagPr>
          <w:attr w:name="ProductID" w:val="7500 л"/>
        </w:smartTagPr>
        <w:r w:rsidRPr="00773736">
          <w:rPr>
            <w:lang w:val="ru-RU"/>
          </w:rPr>
          <w:t>7500 л</w:t>
        </w:r>
      </w:smartTag>
      <w:r w:rsidRPr="00773736">
        <w:rPr>
          <w:lang w:val="ru-RU"/>
        </w:rPr>
        <w:t>;</w:t>
      </w:r>
    </w:p>
    <w:p w:rsidR="00CC7E6C" w:rsidRPr="00773736" w:rsidRDefault="00CC7E6C" w:rsidP="00CC7E6C">
      <w:pPr>
        <w:pStyle w:val="magyind"/>
        <w:tabs>
          <w:tab w:val="clear" w:pos="851"/>
          <w:tab w:val="clear" w:pos="993"/>
          <w:tab w:val="left" w:pos="1026"/>
        </w:tabs>
        <w:spacing w:before="0" w:after="0"/>
        <w:ind w:left="1368" w:hanging="285"/>
        <w:rPr>
          <w:lang w:val="ru-RU"/>
        </w:rPr>
      </w:pPr>
      <w:r w:rsidRPr="00773736">
        <w:rPr>
          <w:lang w:val="ru-RU"/>
        </w:rPr>
        <w:t>б)</w:t>
      </w:r>
      <w:r w:rsidRPr="00773736">
        <w:rPr>
          <w:lang w:val="ru-RU"/>
        </w:rPr>
        <w:tab/>
        <w:t xml:space="preserve">наружная поверхность котла или эксплуатационное оборудование </w:t>
      </w:r>
      <w:proofErr w:type="gramStart"/>
      <w:r w:rsidRPr="00773736">
        <w:rPr>
          <w:lang w:val="ru-RU"/>
        </w:rPr>
        <w:t>загрязнены</w:t>
      </w:r>
      <w:proofErr w:type="gramEnd"/>
      <w:r w:rsidRPr="00773736">
        <w:rPr>
          <w:lang w:val="ru-RU"/>
        </w:rPr>
        <w:t xml:space="preserve"> ранее перевозившимися веществами;</w:t>
      </w:r>
    </w:p>
    <w:p w:rsidR="00CC7E6C" w:rsidRPr="00773736" w:rsidRDefault="00CC7E6C" w:rsidP="00CC7E6C">
      <w:pPr>
        <w:pStyle w:val="magyind"/>
        <w:tabs>
          <w:tab w:val="clear" w:pos="851"/>
          <w:tab w:val="clear" w:pos="993"/>
          <w:tab w:val="left" w:pos="1026"/>
        </w:tabs>
        <w:spacing w:before="0" w:after="0"/>
        <w:ind w:left="1368" w:hanging="285"/>
        <w:rPr>
          <w:lang w:val="ru-RU"/>
        </w:rPr>
      </w:pPr>
      <w:r w:rsidRPr="00773736">
        <w:rPr>
          <w:lang w:val="ru-RU"/>
        </w:rPr>
        <w:t>в)</w:t>
      </w:r>
      <w:r w:rsidRPr="00773736">
        <w:rPr>
          <w:lang w:val="ru-RU"/>
        </w:rPr>
        <w:tab/>
        <w:t>размеры утечки или повреждения таковы, что это может сказаться на целостности переносной цистерны, ее грузоподъемных или крепежных приспособлений; и</w:t>
      </w:r>
    </w:p>
    <w:p w:rsidR="00CC7E6C" w:rsidRPr="00773736" w:rsidRDefault="00CC7E6C" w:rsidP="00CC7E6C">
      <w:pPr>
        <w:pStyle w:val="magyind"/>
        <w:tabs>
          <w:tab w:val="clear" w:pos="851"/>
          <w:tab w:val="clear" w:pos="993"/>
          <w:tab w:val="left" w:pos="1026"/>
        </w:tabs>
        <w:spacing w:before="0" w:after="0"/>
        <w:ind w:left="1368" w:hanging="285"/>
        <w:rPr>
          <w:lang w:val="ru-RU"/>
        </w:rPr>
      </w:pPr>
      <w:r w:rsidRPr="00773736">
        <w:rPr>
          <w:lang w:val="ru-RU"/>
        </w:rPr>
        <w:t>г)</w:t>
      </w:r>
      <w:r w:rsidRPr="00773736">
        <w:rPr>
          <w:lang w:val="ru-RU"/>
        </w:rPr>
        <w:tab/>
      </w:r>
      <w:r w:rsidR="007A0FDA" w:rsidRPr="00773736">
        <w:rPr>
          <w:lang w:val="ru-RU"/>
        </w:rPr>
        <w:t>эксплуатационное</w:t>
      </w:r>
      <w:r w:rsidRPr="00773736">
        <w:rPr>
          <w:lang w:val="ru-RU"/>
        </w:rPr>
        <w:t xml:space="preserve"> оборудование не проверено или находится в неисправном состоянии.</w:t>
      </w:r>
    </w:p>
    <w:p w:rsidR="00CC7E6C" w:rsidRPr="00773736" w:rsidRDefault="00CC7E6C" w:rsidP="00CC7E6C">
      <w:pPr>
        <w:pStyle w:val="russian"/>
        <w:tabs>
          <w:tab w:val="clear" w:pos="993"/>
          <w:tab w:val="left" w:pos="1140"/>
        </w:tabs>
        <w:spacing w:before="0" w:after="0"/>
        <w:ind w:left="1140" w:hanging="1140"/>
      </w:pPr>
      <w:r w:rsidRPr="00773736">
        <w:rPr>
          <w:b/>
        </w:rPr>
        <w:t>4.2.1.9.7</w:t>
      </w:r>
      <w:proofErr w:type="gramStart"/>
      <w:r w:rsidRPr="00773736">
        <w:rPr>
          <w:b/>
        </w:rPr>
        <w:tab/>
      </w:r>
      <w:r w:rsidRPr="00773736">
        <w:t>В</w:t>
      </w:r>
      <w:proofErr w:type="gramEnd"/>
      <w:r w:rsidRPr="00773736">
        <w:t>о время загрузки переносных цистерн их проемы для вилочного захвата погрузчика должны быть закрыты. Это положение не применяется к переносным цистернам, для которых в соответствии с п. 6.7.2.17.4 наличия средств закрытия таких проемов не требуется.</w:t>
      </w:r>
    </w:p>
    <w:p w:rsidR="00CC7E6C" w:rsidRPr="00773736" w:rsidRDefault="00CC7E6C" w:rsidP="00CC7E6C">
      <w:pPr>
        <w:pStyle w:val="8"/>
        <w:tabs>
          <w:tab w:val="clear" w:pos="993"/>
          <w:tab w:val="left" w:pos="1140"/>
        </w:tabs>
        <w:spacing w:after="120"/>
        <w:ind w:left="1140" w:hanging="1140"/>
      </w:pPr>
      <w:r w:rsidRPr="00773736">
        <w:t>4.2.1.10</w:t>
      </w:r>
      <w:r w:rsidRPr="00773736">
        <w:tab/>
        <w:t>Дополнительные положения, касающиеся перевозки веще</w:t>
      </w:r>
      <w:proofErr w:type="gramStart"/>
      <w:r w:rsidRPr="00773736">
        <w:t>ств кл</w:t>
      </w:r>
      <w:proofErr w:type="gramEnd"/>
      <w:r w:rsidRPr="00773736">
        <w:t xml:space="preserve">асса 3 </w:t>
      </w:r>
    </w:p>
    <w:p w:rsidR="00CC7E6C" w:rsidRPr="00773736" w:rsidRDefault="00CC7E6C" w:rsidP="00CC7E6C">
      <w:pPr>
        <w:pStyle w:val="russian"/>
        <w:tabs>
          <w:tab w:val="clear" w:pos="993"/>
          <w:tab w:val="left" w:pos="1140"/>
        </w:tabs>
        <w:spacing w:before="0" w:after="0"/>
        <w:ind w:left="1140" w:hanging="1140"/>
      </w:pPr>
      <w:r w:rsidRPr="00773736">
        <w:rPr>
          <w:b/>
        </w:rPr>
        <w:t>4.2.1.10.1</w:t>
      </w:r>
      <w:r w:rsidRPr="00773736">
        <w:tab/>
        <w:t>Переносные цистерны, предназначенные для перевозки легковоспламеняющихся жидкостей, должны закрываться и должны быть снабжены предохранительными устройствами в соответствии с п.п. 6.7.2.8–6.7.2.15.</w:t>
      </w:r>
    </w:p>
    <w:p w:rsidR="00CC7E6C" w:rsidRPr="00773736" w:rsidRDefault="00CC7E6C" w:rsidP="00CC7E6C">
      <w:pPr>
        <w:pStyle w:val="russian"/>
        <w:tabs>
          <w:tab w:val="clear" w:pos="993"/>
          <w:tab w:val="left" w:pos="1140"/>
        </w:tabs>
        <w:spacing w:before="0" w:after="0"/>
        <w:ind w:left="1140" w:hanging="1140"/>
      </w:pPr>
      <w:r w:rsidRPr="00773736">
        <w:rPr>
          <w:b/>
        </w:rPr>
        <w:t>4.2.1.10.</w:t>
      </w:r>
      <w:r w:rsidR="001F0BCB">
        <w:rPr>
          <w:b/>
        </w:rPr>
        <w:t>1.1</w:t>
      </w:r>
      <w:proofErr w:type="gramStart"/>
      <w:r w:rsidRPr="00773736">
        <w:tab/>
        <w:t>Е</w:t>
      </w:r>
      <w:proofErr w:type="gramEnd"/>
      <w:r w:rsidRPr="00773736">
        <w:t>сли переносные цистерны предназначены только для сухопутных перевозок, то могут использоваться открытые вентиляционные системы, если это разрешено положениями главы 4.3.</w:t>
      </w:r>
    </w:p>
    <w:p w:rsidR="00CC7E6C" w:rsidRPr="00773736" w:rsidRDefault="00CC7E6C" w:rsidP="00CC7E6C">
      <w:pPr>
        <w:pStyle w:val="8"/>
        <w:tabs>
          <w:tab w:val="clear" w:pos="993"/>
          <w:tab w:val="left" w:pos="1140"/>
        </w:tabs>
        <w:spacing w:after="120"/>
        <w:ind w:left="1140" w:hanging="1140"/>
        <w:jc w:val="both"/>
        <w:rPr>
          <w:bCs/>
          <w:i/>
        </w:rPr>
      </w:pPr>
      <w:r w:rsidRPr="00773736">
        <w:rPr>
          <w:bCs/>
        </w:rPr>
        <w:t>4.2.1.11</w:t>
      </w:r>
      <w:r w:rsidRPr="00773736">
        <w:rPr>
          <w:bCs/>
        </w:rPr>
        <w:tab/>
      </w:r>
      <w:r w:rsidRPr="00773736">
        <w:rPr>
          <w:rStyle w:val="Cmsor9Char"/>
          <w:bCs/>
          <w:i w:val="0"/>
          <w:iCs/>
          <w:sz w:val="20"/>
          <w:szCs w:val="20"/>
        </w:rPr>
        <w:t xml:space="preserve">Дополнительные положения, касающиеся перевозки веществ классов 4.1 </w:t>
      </w:r>
      <w:r w:rsidR="007A0FDA">
        <w:rPr>
          <w:rStyle w:val="Cmsor9Char"/>
          <w:bCs/>
          <w:i w:val="0"/>
          <w:iCs/>
          <w:sz w:val="20"/>
          <w:szCs w:val="20"/>
        </w:rPr>
        <w:br/>
      </w:r>
      <w:r w:rsidRPr="00773736">
        <w:rPr>
          <w:rStyle w:val="Cmsor9Char"/>
          <w:bCs/>
          <w:i w:val="0"/>
          <w:iCs/>
          <w:sz w:val="20"/>
          <w:szCs w:val="20"/>
        </w:rPr>
        <w:t>(за исключением самореактивных веществ класса 4.1), 4.2 и 4.3</w:t>
      </w:r>
    </w:p>
    <w:p w:rsidR="00CC7E6C" w:rsidRPr="00773736" w:rsidRDefault="00CC7E6C" w:rsidP="00CC7E6C">
      <w:pPr>
        <w:pStyle w:val="russian"/>
        <w:tabs>
          <w:tab w:val="clear" w:pos="993"/>
          <w:tab w:val="left" w:pos="1140"/>
        </w:tabs>
        <w:spacing w:before="0"/>
        <w:ind w:left="1140" w:firstLine="0"/>
      </w:pPr>
      <w:r w:rsidRPr="00773736">
        <w:t>(зарезервировано)</w:t>
      </w:r>
    </w:p>
    <w:p w:rsidR="00CC7E6C" w:rsidRPr="00773736" w:rsidRDefault="00CC7E6C" w:rsidP="00CC7E6C">
      <w:pPr>
        <w:pStyle w:val="megj"/>
        <w:tabs>
          <w:tab w:val="clear" w:pos="993"/>
          <w:tab w:val="left" w:pos="1140"/>
        </w:tabs>
        <w:spacing w:before="0"/>
        <w:ind w:left="1140"/>
      </w:pPr>
      <w:r w:rsidRPr="00773736">
        <w:rPr>
          <w:b/>
          <w:i/>
        </w:rPr>
        <w:t>Примечание.</w:t>
      </w:r>
      <w:r w:rsidRPr="00773736">
        <w:rPr>
          <w:i/>
        </w:rPr>
        <w:t xml:space="preserve"> В отношении </w:t>
      </w:r>
      <w:proofErr w:type="spellStart"/>
      <w:r w:rsidRPr="00773736">
        <w:rPr>
          <w:i/>
        </w:rPr>
        <w:t>самореактивных</w:t>
      </w:r>
      <w:proofErr w:type="spellEnd"/>
      <w:r w:rsidRPr="00773736">
        <w:rPr>
          <w:i/>
        </w:rPr>
        <w:t xml:space="preserve"> веще</w:t>
      </w:r>
      <w:proofErr w:type="gramStart"/>
      <w:r w:rsidRPr="00773736">
        <w:rPr>
          <w:i/>
        </w:rPr>
        <w:t>ств кл</w:t>
      </w:r>
      <w:proofErr w:type="gramEnd"/>
      <w:r w:rsidRPr="00773736">
        <w:rPr>
          <w:i/>
        </w:rPr>
        <w:t xml:space="preserve">асса </w:t>
      </w:r>
      <w:smartTag w:uri="urn:schemas-microsoft-com:office:smarttags" w:element="metricconverter">
        <w:smartTagPr>
          <w:attr w:name="ProductID" w:val="4.1 см"/>
        </w:smartTagPr>
        <w:r w:rsidRPr="00773736">
          <w:rPr>
            <w:i/>
          </w:rPr>
          <w:t>4.1 см</w:t>
        </w:r>
      </w:smartTag>
      <w:r w:rsidRPr="00773736">
        <w:rPr>
          <w:i/>
        </w:rPr>
        <w:t>. п. 4.2.1.13.1</w:t>
      </w:r>
      <w:r w:rsidRPr="00773736">
        <w:t>.</w:t>
      </w:r>
    </w:p>
    <w:p w:rsidR="00CC7E6C" w:rsidRPr="00773736" w:rsidRDefault="00CC7E6C" w:rsidP="00CC7E6C">
      <w:pPr>
        <w:pStyle w:val="8"/>
        <w:tabs>
          <w:tab w:val="clear" w:pos="993"/>
          <w:tab w:val="left" w:pos="1140"/>
        </w:tabs>
        <w:spacing w:before="0"/>
        <w:ind w:left="1140" w:hanging="1140"/>
        <w:jc w:val="both"/>
      </w:pPr>
      <w:r w:rsidRPr="00773736">
        <w:t>4.2.1.12</w:t>
      </w:r>
      <w:r w:rsidRPr="00773736">
        <w:tab/>
        <w:t>Дополнительные положения, касающиеся перевозки веще</w:t>
      </w:r>
      <w:proofErr w:type="gramStart"/>
      <w:r w:rsidRPr="00773736">
        <w:t>ств кл</w:t>
      </w:r>
      <w:proofErr w:type="gramEnd"/>
      <w:r w:rsidRPr="00773736">
        <w:t xml:space="preserve">асса 5.1 </w:t>
      </w:r>
    </w:p>
    <w:p w:rsidR="00CC7E6C" w:rsidRPr="00773736" w:rsidRDefault="00CC7E6C" w:rsidP="00CC7E6C">
      <w:pPr>
        <w:pStyle w:val="magyind"/>
        <w:spacing w:before="0"/>
        <w:ind w:left="1140"/>
        <w:rPr>
          <w:lang w:val="ru-RU"/>
        </w:rPr>
      </w:pPr>
      <w:r w:rsidRPr="00773736">
        <w:rPr>
          <w:lang w:val="ru-RU"/>
        </w:rPr>
        <w:t>(зарезервировано)</w:t>
      </w:r>
    </w:p>
    <w:p w:rsidR="00CC7E6C" w:rsidRPr="00773736" w:rsidRDefault="00CC7E6C" w:rsidP="00CC7E6C">
      <w:pPr>
        <w:pStyle w:val="8"/>
        <w:tabs>
          <w:tab w:val="clear" w:pos="993"/>
          <w:tab w:val="left" w:pos="1140"/>
        </w:tabs>
        <w:spacing w:before="0"/>
        <w:ind w:left="1197" w:hanging="1197"/>
        <w:jc w:val="both"/>
      </w:pPr>
      <w:r w:rsidRPr="00773736">
        <w:t>4.2.1.13</w:t>
      </w:r>
      <w:r w:rsidRPr="00773736">
        <w:tab/>
        <w:t>Дополнительные положения, касающиеся перевозки веще</w:t>
      </w:r>
      <w:proofErr w:type="gramStart"/>
      <w:r w:rsidRPr="00773736">
        <w:t>ств кл</w:t>
      </w:r>
      <w:proofErr w:type="gramEnd"/>
      <w:r w:rsidRPr="00773736">
        <w:t xml:space="preserve">асса 5.2 и </w:t>
      </w:r>
      <w:proofErr w:type="spellStart"/>
      <w:r w:rsidRPr="00773736">
        <w:t>самореактивных</w:t>
      </w:r>
      <w:proofErr w:type="spellEnd"/>
      <w:r w:rsidRPr="00773736">
        <w:t xml:space="preserve"> веществ класса 4.1 </w:t>
      </w:r>
    </w:p>
    <w:p w:rsidR="00CC7E6C" w:rsidRPr="00773736" w:rsidRDefault="00CC7E6C" w:rsidP="00CC7E6C">
      <w:pPr>
        <w:pStyle w:val="russian"/>
        <w:tabs>
          <w:tab w:val="clear" w:pos="993"/>
          <w:tab w:val="left" w:pos="1140"/>
        </w:tabs>
        <w:spacing w:before="0"/>
        <w:ind w:left="1140" w:hanging="1140"/>
      </w:pPr>
      <w:r w:rsidRPr="00773736">
        <w:rPr>
          <w:b/>
        </w:rPr>
        <w:t>4.2.1.13.1</w:t>
      </w:r>
      <w:proofErr w:type="gramStart"/>
      <w:r w:rsidRPr="00773736">
        <w:tab/>
        <w:t>К</w:t>
      </w:r>
      <w:proofErr w:type="gramEnd"/>
      <w:r w:rsidRPr="00773736">
        <w:t xml:space="preserve">аждое вещество должно быть подвергнуто испытаниям. Протокол испытаний должен быть передан компетентному органу страны происхождения на утверждение. Соответствующее уведомление должно быть направлено компетентному органу страны назначения. Уведомление должно содержать соответствующую информацию о перевозке и протокол с результатами испытаний. Проводимые испытания должны включать испытания, необходимые </w:t>
      </w:r>
      <w:proofErr w:type="gramStart"/>
      <w:r w:rsidRPr="00773736">
        <w:t>для</w:t>
      </w:r>
      <w:proofErr w:type="gramEnd"/>
      <w:r w:rsidRPr="00773736">
        <w:t>:</w:t>
      </w:r>
    </w:p>
    <w:p w:rsidR="00CC7E6C" w:rsidRPr="00773736" w:rsidRDefault="00CC7E6C" w:rsidP="00CC7E6C">
      <w:pPr>
        <w:pStyle w:val="magyind"/>
        <w:tabs>
          <w:tab w:val="clear" w:pos="851"/>
          <w:tab w:val="clear" w:pos="993"/>
          <w:tab w:val="left" w:pos="1140"/>
        </w:tabs>
        <w:spacing w:before="0" w:after="0"/>
        <w:ind w:left="1140"/>
        <w:rPr>
          <w:lang w:val="ru-RU"/>
        </w:rPr>
      </w:pPr>
      <w:proofErr w:type="spellStart"/>
      <w:r w:rsidRPr="00773736">
        <w:rPr>
          <w:lang w:val="ru-RU"/>
        </w:rPr>
        <w:t>a</w:t>
      </w:r>
      <w:proofErr w:type="spellEnd"/>
      <w:r w:rsidRPr="00773736">
        <w:rPr>
          <w:lang w:val="ru-RU"/>
        </w:rPr>
        <w:t>)</w:t>
      </w:r>
      <w:r w:rsidRPr="00773736">
        <w:rPr>
          <w:lang w:val="ru-RU"/>
        </w:rPr>
        <w:tab/>
        <w:t>подтверждения совместимости перевозимого материала и материалов котла переносной цистерны;</w:t>
      </w:r>
    </w:p>
    <w:p w:rsidR="00CC7E6C" w:rsidRPr="00773736" w:rsidRDefault="00CC7E6C" w:rsidP="00CC7E6C">
      <w:pPr>
        <w:pStyle w:val="magyind"/>
        <w:tabs>
          <w:tab w:val="clear" w:pos="851"/>
          <w:tab w:val="clear" w:pos="993"/>
          <w:tab w:val="left" w:pos="1140"/>
        </w:tabs>
        <w:spacing w:before="0" w:after="0"/>
        <w:ind w:left="1140"/>
        <w:rPr>
          <w:lang w:val="ru-RU"/>
        </w:rPr>
      </w:pPr>
      <w:r w:rsidRPr="00773736">
        <w:rPr>
          <w:lang w:val="ru-RU"/>
        </w:rPr>
        <w:t>б)</w:t>
      </w:r>
      <w:r w:rsidRPr="00773736">
        <w:rPr>
          <w:lang w:val="ru-RU"/>
        </w:rPr>
        <w:tab/>
        <w:t>предоставления данных, позволяющих проектировать устройства для сброса давления и аварийные предохранительные устройства с учетом конструкционных характеристик переносной цистерны.</w:t>
      </w:r>
    </w:p>
    <w:p w:rsidR="00CC7E6C" w:rsidRPr="00773736" w:rsidRDefault="00CC7E6C" w:rsidP="00CC7E6C">
      <w:pPr>
        <w:pStyle w:val="russian"/>
        <w:tabs>
          <w:tab w:val="clear" w:pos="993"/>
          <w:tab w:val="left" w:pos="1140"/>
        </w:tabs>
        <w:spacing w:before="0"/>
        <w:ind w:left="1140" w:firstLine="0"/>
      </w:pPr>
      <w:r w:rsidRPr="00773736">
        <w:t>В протоколе испытаний должны быть изложены меры, необходимые для обеспечения безопасной перевозки вещества.</w:t>
      </w:r>
    </w:p>
    <w:p w:rsidR="00CC7E6C" w:rsidRPr="00773736" w:rsidRDefault="00CC7E6C" w:rsidP="00CC7E6C">
      <w:pPr>
        <w:pStyle w:val="russian"/>
        <w:tabs>
          <w:tab w:val="clear" w:pos="993"/>
          <w:tab w:val="left" w:pos="1140"/>
        </w:tabs>
        <w:spacing w:before="0"/>
        <w:ind w:left="1140" w:hanging="1140"/>
      </w:pPr>
      <w:r w:rsidRPr="00773736">
        <w:rPr>
          <w:b/>
        </w:rPr>
        <w:t>4.2.1.13.2</w:t>
      </w:r>
      <w:r w:rsidRPr="00773736">
        <w:tab/>
        <w:t xml:space="preserve">Изложенные ниже положения применяются к переносным цистернам, предназначенным для перевозки органических </w:t>
      </w:r>
      <w:proofErr w:type="spellStart"/>
      <w:r w:rsidRPr="00773736">
        <w:t>пероксидов</w:t>
      </w:r>
      <w:proofErr w:type="spellEnd"/>
      <w:r w:rsidRPr="00773736">
        <w:t xml:space="preserve"> типа F или </w:t>
      </w:r>
      <w:proofErr w:type="spellStart"/>
      <w:r w:rsidRPr="00773736">
        <w:t>самореактивных</w:t>
      </w:r>
      <w:proofErr w:type="spellEnd"/>
      <w:r w:rsidRPr="00773736">
        <w:t xml:space="preserve"> веществ типа F, имеющих температуру </w:t>
      </w:r>
      <w:proofErr w:type="spellStart"/>
      <w:r w:rsidRPr="00773736">
        <w:t>самоускоряющегося</w:t>
      </w:r>
      <w:proofErr w:type="spellEnd"/>
      <w:r w:rsidRPr="00773736">
        <w:t xml:space="preserve"> разложения (ТСУР) </w:t>
      </w:r>
      <w:smartTag w:uri="urn:schemas-microsoft-com:office:smarttags" w:element="metricconverter">
        <w:smartTagPr>
          <w:attr w:name="ProductID" w:val="55ﾰC"/>
        </w:smartTagPr>
        <w:r w:rsidRPr="00773736">
          <w:t>55°C</w:t>
        </w:r>
      </w:smartTag>
      <w:r w:rsidRPr="00773736">
        <w:t xml:space="preserve"> или выше. В случае возникновения противоречий настоящие положения имеют преимущественную силу по отношению к положениям раздела 6.7.2. Необходимо учитывать такие аварийные ситуации, как </w:t>
      </w:r>
      <w:proofErr w:type="spellStart"/>
      <w:r w:rsidRPr="00773736">
        <w:t>самоускоряющееся</w:t>
      </w:r>
      <w:proofErr w:type="spellEnd"/>
      <w:r w:rsidRPr="00773736">
        <w:t xml:space="preserve"> разложение вещества и охват огнем (</w:t>
      </w:r>
      <w:proofErr w:type="gramStart"/>
      <w:r w:rsidRPr="00773736">
        <w:t>см</w:t>
      </w:r>
      <w:proofErr w:type="gramEnd"/>
      <w:r w:rsidRPr="00773736">
        <w:t>. п. 4.2.1.13.8).</w:t>
      </w:r>
    </w:p>
    <w:p w:rsidR="00CC7E6C" w:rsidRPr="00773736" w:rsidRDefault="00CC7E6C" w:rsidP="00CC7E6C">
      <w:pPr>
        <w:pStyle w:val="russian"/>
        <w:tabs>
          <w:tab w:val="clear" w:pos="993"/>
          <w:tab w:val="left" w:pos="1140"/>
        </w:tabs>
        <w:spacing w:before="0"/>
        <w:ind w:left="1140" w:hanging="1140"/>
      </w:pPr>
      <w:r w:rsidRPr="00773736">
        <w:rPr>
          <w:b/>
        </w:rPr>
        <w:t>4.2.1.13.3</w:t>
      </w:r>
      <w:r w:rsidRPr="00773736">
        <w:tab/>
        <w:t xml:space="preserve">Дополнительные положения, касающиеся перевозки в переносных цистернах органических </w:t>
      </w:r>
      <w:proofErr w:type="spellStart"/>
      <w:r w:rsidRPr="00773736">
        <w:t>пероксидов</w:t>
      </w:r>
      <w:proofErr w:type="spellEnd"/>
      <w:r w:rsidRPr="00773736">
        <w:t xml:space="preserve"> или </w:t>
      </w:r>
      <w:proofErr w:type="spellStart"/>
      <w:r w:rsidRPr="00773736">
        <w:t>самореактивных</w:t>
      </w:r>
      <w:proofErr w:type="spellEnd"/>
      <w:r w:rsidRPr="00773736">
        <w:t xml:space="preserve"> веществ с ТСУР ниже </w:t>
      </w:r>
      <w:smartTag w:uri="urn:schemas-microsoft-com:office:smarttags" w:element="metricconverter">
        <w:smartTagPr>
          <w:attr w:name="ProductID" w:val="55ﾰC"/>
        </w:smartTagPr>
        <w:r w:rsidRPr="00773736">
          <w:t>55°C</w:t>
        </w:r>
      </w:smartTag>
      <w:r w:rsidRPr="00773736">
        <w:t>, должны устанавливаться компетентным органом страны происхождения. Соответствующее уведомление должно направляться компетентному органу страны назначения.</w:t>
      </w:r>
    </w:p>
    <w:p w:rsidR="00CC7E6C" w:rsidRPr="00773736" w:rsidRDefault="00CC7E6C" w:rsidP="00CC7E6C">
      <w:pPr>
        <w:pStyle w:val="russian"/>
        <w:tabs>
          <w:tab w:val="clear" w:pos="993"/>
          <w:tab w:val="left" w:pos="1140"/>
        </w:tabs>
        <w:spacing w:before="0"/>
        <w:ind w:left="1140" w:hanging="1140"/>
      </w:pPr>
      <w:r w:rsidRPr="00773736">
        <w:rPr>
          <w:b/>
        </w:rPr>
        <w:lastRenderedPageBreak/>
        <w:t>4.2.1.13.4</w:t>
      </w:r>
      <w:r w:rsidRPr="00773736">
        <w:tab/>
        <w:t>Переносная цистерна должна быть рассчитана таким образом, чтобы выдерживать испытательное давление не менее 0,4 МПа (4 бар).</w:t>
      </w:r>
    </w:p>
    <w:p w:rsidR="00CC7E6C" w:rsidRPr="00773736" w:rsidRDefault="00CC7E6C" w:rsidP="00CC7E6C">
      <w:pPr>
        <w:pStyle w:val="russian"/>
        <w:tabs>
          <w:tab w:val="clear" w:pos="993"/>
          <w:tab w:val="left" w:pos="1140"/>
        </w:tabs>
        <w:spacing w:before="0"/>
        <w:ind w:left="1140" w:hanging="1140"/>
      </w:pPr>
      <w:r w:rsidRPr="00773736">
        <w:rPr>
          <w:b/>
        </w:rPr>
        <w:t>4.2.1.13.5</w:t>
      </w:r>
      <w:r w:rsidRPr="00773736">
        <w:tab/>
        <w:t>Переносные цистерны должны быть оборудованы датчиками температуры.</w:t>
      </w:r>
    </w:p>
    <w:p w:rsidR="00CC7E6C" w:rsidRPr="00773736" w:rsidRDefault="00CC7E6C" w:rsidP="00CC7E6C">
      <w:pPr>
        <w:pStyle w:val="russian"/>
        <w:tabs>
          <w:tab w:val="clear" w:pos="993"/>
          <w:tab w:val="left" w:pos="1140"/>
        </w:tabs>
        <w:spacing w:before="0"/>
        <w:ind w:left="1140" w:hanging="1140"/>
      </w:pPr>
      <w:r w:rsidRPr="00773736">
        <w:rPr>
          <w:b/>
        </w:rPr>
        <w:t>4.2.1.13.6</w:t>
      </w:r>
      <w:r w:rsidRPr="00773736">
        <w:tab/>
        <w:t xml:space="preserve">Переносные цистерны должны быть оборудованы устройствами для сброса давления и аварийными предохранительными устройствами. Допускается использование вакуумных предохранительных устройств. Устройства для сброса давления должны срабатывать при давлениях, определенных с </w:t>
      </w:r>
      <w:proofErr w:type="gramStart"/>
      <w:r w:rsidRPr="00773736">
        <w:t>учетом</w:t>
      </w:r>
      <w:proofErr w:type="gramEnd"/>
      <w:r w:rsidRPr="00773736">
        <w:t xml:space="preserve"> как свойств вещества, так и конструктивных характеристик переносной цистерны. Наличие плавких элементов в котле цистерны не допускается.</w:t>
      </w:r>
    </w:p>
    <w:p w:rsidR="00CC7E6C" w:rsidRPr="00773736" w:rsidRDefault="00CC7E6C" w:rsidP="00CC7E6C">
      <w:pPr>
        <w:pStyle w:val="russian"/>
        <w:spacing w:before="0"/>
        <w:ind w:left="992" w:hanging="992"/>
      </w:pPr>
      <w:r w:rsidRPr="00773736">
        <w:rPr>
          <w:b/>
        </w:rPr>
        <w:t>4.2.1.13.7</w:t>
      </w:r>
      <w:r w:rsidRPr="00773736">
        <w:tab/>
        <w:t xml:space="preserve">Устройства для сброса давления должны состоять из подпружиненных клапанов, установленных с целью предотвращения накопления в переносной цистерне продуктов разложения и паров, образующихся при температуре </w:t>
      </w:r>
      <w:smartTag w:uri="urn:schemas-microsoft-com:office:smarttags" w:element="metricconverter">
        <w:smartTagPr>
          <w:attr w:name="ProductID" w:val="50ﾰC"/>
        </w:smartTagPr>
        <w:r w:rsidRPr="00773736">
          <w:t>50°C</w:t>
        </w:r>
      </w:smartTag>
      <w:r w:rsidRPr="00773736">
        <w:t>. Пропускная способность и величина давления срабатывания предохранительных клапанов должны определяться на основе результатов испытаний, предусмотренных в п. 4.2.1.13.1. Однако величина давления срабатывания не должна быть такой, чтобы при опрокидывании переносной цистерны жидкость вытекала через клапа</w:t>
      </w:r>
      <w:proofErr w:type="gramStart"/>
      <w:r w:rsidRPr="00773736">
        <w:t>н(</w:t>
      </w:r>
      <w:proofErr w:type="spellStart"/>
      <w:proofErr w:type="gramEnd"/>
      <w:r w:rsidRPr="00773736">
        <w:t>ы</w:t>
      </w:r>
      <w:proofErr w:type="spellEnd"/>
      <w:r w:rsidRPr="00773736">
        <w:t>) из-за гидростатического давления жидкости.</w:t>
      </w:r>
    </w:p>
    <w:p w:rsidR="00CC7E6C" w:rsidRPr="00773736" w:rsidRDefault="00CC7E6C" w:rsidP="00CC7E6C">
      <w:pPr>
        <w:pStyle w:val="russian"/>
        <w:spacing w:before="0"/>
        <w:ind w:left="992" w:hanging="992"/>
      </w:pPr>
      <w:r w:rsidRPr="00773736">
        <w:rPr>
          <w:b/>
        </w:rPr>
        <w:t>4.2.1.13.8</w:t>
      </w:r>
      <w:r w:rsidRPr="00773736">
        <w:tab/>
        <w:t>Аварийные предохранительные устройства могут быть подпружиненного или разрывного типа, или представлять собой сочетание обоих типов. Они должны быть рассчитаны на удаление всех продуктов разложения и паров, выделяющихся в течение не менее 1 часа при полном охвате переносной цистерны огнем. Для расчета используется следующая формула:</w:t>
      </w:r>
    </w:p>
    <w:p w:rsidR="00CC7E6C" w:rsidRPr="00773736" w:rsidRDefault="00CC7E6C" w:rsidP="00CC7E6C">
      <w:pPr>
        <w:pStyle w:val="magyar3"/>
        <w:rPr>
          <w:lang w:val="ru-RU"/>
        </w:rPr>
      </w:pPr>
      <w:proofErr w:type="spellStart"/>
      <w:r w:rsidRPr="00773736">
        <w:rPr>
          <w:lang w:val="ru-RU"/>
        </w:rPr>
        <w:t>q</w:t>
      </w:r>
      <w:proofErr w:type="spellEnd"/>
      <w:r w:rsidRPr="00773736">
        <w:rPr>
          <w:lang w:val="ru-RU"/>
        </w:rPr>
        <w:t xml:space="preserve"> = 70961∙F∙A</w:t>
      </w:r>
      <w:r w:rsidRPr="00773736">
        <w:rPr>
          <w:vertAlign w:val="superscript"/>
          <w:lang w:val="ru-RU"/>
        </w:rPr>
        <w:t>0,82</w:t>
      </w:r>
      <w:r w:rsidRPr="00773736">
        <w:rPr>
          <w:lang w:val="ru-RU"/>
        </w:rPr>
        <w:t>,</w:t>
      </w:r>
    </w:p>
    <w:p w:rsidR="00CC7E6C" w:rsidRPr="00773736" w:rsidRDefault="00CC7E6C" w:rsidP="00CC7E6C">
      <w:pPr>
        <w:pStyle w:val="magyind"/>
        <w:spacing w:before="0" w:after="0"/>
        <w:ind w:left="1026"/>
        <w:rPr>
          <w:lang w:val="ru-RU"/>
        </w:rPr>
      </w:pPr>
      <w:r w:rsidRPr="00773736">
        <w:rPr>
          <w:lang w:val="ru-RU"/>
        </w:rPr>
        <w:tab/>
        <w:t>где:</w:t>
      </w:r>
    </w:p>
    <w:p w:rsidR="00CC7E6C" w:rsidRPr="00773736" w:rsidRDefault="00CC7E6C" w:rsidP="00CC7E6C">
      <w:pPr>
        <w:pStyle w:val="magyind"/>
        <w:spacing w:before="0" w:after="0"/>
        <w:ind w:left="1026"/>
        <w:rPr>
          <w:lang w:val="ru-RU"/>
        </w:rPr>
      </w:pPr>
      <w:r w:rsidRPr="00773736">
        <w:rPr>
          <w:i/>
          <w:lang w:val="ru-RU"/>
        </w:rPr>
        <w:tab/>
      </w:r>
      <w:proofErr w:type="spellStart"/>
      <w:r w:rsidRPr="00773736">
        <w:rPr>
          <w:i/>
          <w:lang w:val="ru-RU"/>
        </w:rPr>
        <w:t>q</w:t>
      </w:r>
      <w:proofErr w:type="spellEnd"/>
      <w:r w:rsidRPr="00773736">
        <w:rPr>
          <w:i/>
          <w:lang w:val="ru-RU"/>
        </w:rPr>
        <w:t xml:space="preserve"> </w:t>
      </w:r>
      <w:r w:rsidRPr="00773736">
        <w:rPr>
          <w:lang w:val="ru-RU"/>
        </w:rPr>
        <w:t xml:space="preserve">– теплопоглощение, </w:t>
      </w:r>
      <w:proofErr w:type="gramStart"/>
      <w:r w:rsidRPr="00773736">
        <w:rPr>
          <w:lang w:val="ru-RU"/>
        </w:rPr>
        <w:t>Вт</w:t>
      </w:r>
      <w:proofErr w:type="gramEnd"/>
      <w:r w:rsidRPr="00773736">
        <w:rPr>
          <w:lang w:val="ru-RU"/>
        </w:rPr>
        <w:t>;</w:t>
      </w:r>
    </w:p>
    <w:p w:rsidR="00CC7E6C" w:rsidRPr="00773736" w:rsidRDefault="00CC7E6C" w:rsidP="00CC7E6C">
      <w:pPr>
        <w:pStyle w:val="magyind"/>
        <w:spacing w:before="0" w:after="0"/>
        <w:ind w:left="1026"/>
        <w:rPr>
          <w:lang w:val="ru-RU"/>
        </w:rPr>
      </w:pPr>
      <w:r w:rsidRPr="00773736">
        <w:rPr>
          <w:i/>
          <w:lang w:val="ru-RU"/>
        </w:rPr>
        <w:tab/>
        <w:t xml:space="preserve">A </w:t>
      </w:r>
      <w:r w:rsidRPr="00773736">
        <w:rPr>
          <w:lang w:val="ru-RU"/>
        </w:rPr>
        <w:t>– увлажненная площадь, м</w:t>
      </w:r>
      <w:proofErr w:type="gramStart"/>
      <w:r w:rsidRPr="00773736">
        <w:rPr>
          <w:vertAlign w:val="superscript"/>
          <w:lang w:val="ru-RU"/>
        </w:rPr>
        <w:t>2</w:t>
      </w:r>
      <w:proofErr w:type="gramEnd"/>
      <w:r w:rsidRPr="00773736">
        <w:rPr>
          <w:lang w:val="ru-RU"/>
        </w:rPr>
        <w:t>;</w:t>
      </w:r>
    </w:p>
    <w:p w:rsidR="00CC7E6C" w:rsidRPr="00773736" w:rsidRDefault="00CC7E6C" w:rsidP="00CC7E6C">
      <w:pPr>
        <w:pStyle w:val="magyind"/>
        <w:spacing w:before="0" w:after="0"/>
        <w:ind w:left="1026"/>
        <w:rPr>
          <w:lang w:val="ru-RU"/>
        </w:rPr>
      </w:pPr>
      <w:r w:rsidRPr="00773736">
        <w:rPr>
          <w:i/>
          <w:lang w:val="ru-RU"/>
        </w:rPr>
        <w:tab/>
        <w:t xml:space="preserve">F </w:t>
      </w:r>
      <w:r w:rsidRPr="00773736">
        <w:rPr>
          <w:lang w:val="ru-RU"/>
        </w:rPr>
        <w:t>– коэффициент теплоизоляции,</w:t>
      </w:r>
    </w:p>
    <w:p w:rsidR="00CC7E6C" w:rsidRPr="00773736" w:rsidRDefault="00CC7E6C" w:rsidP="00CC7E6C">
      <w:pPr>
        <w:pStyle w:val="magyind2"/>
        <w:spacing w:before="0" w:after="0"/>
        <w:ind w:firstLine="0"/>
      </w:pPr>
      <w:r w:rsidRPr="00773736">
        <w:rPr>
          <w:i/>
        </w:rPr>
        <w:t xml:space="preserve">F </w:t>
      </w:r>
      <w:r w:rsidRPr="00773736">
        <w:t>= 1 для котлов без теплоизоляции; или</w:t>
      </w:r>
    </w:p>
    <w:p w:rsidR="00CC7E6C" w:rsidRPr="00773736" w:rsidRDefault="00CC7E6C" w:rsidP="00CC7E6C">
      <w:pPr>
        <w:pStyle w:val="magyind2"/>
        <w:spacing w:before="0" w:after="0"/>
        <w:ind w:firstLine="0"/>
      </w:pPr>
      <w:r w:rsidRPr="00773736">
        <w:rPr>
          <w:position w:val="-24"/>
        </w:rPr>
        <w:object w:dxaOrig="1600" w:dyaOrig="620">
          <v:shape id="_x0000_i1029" type="#_x0000_t75" style="width:80.25pt;height:30.75pt" o:ole="">
            <v:imagedata r:id="rId15" o:title=""/>
          </v:shape>
          <o:OLEObject Type="Embed" ProgID="Equation.3" ShapeID="_x0000_i1029" DrawAspect="Content" ObjectID="_1485842295" r:id="rId16"/>
        </w:object>
      </w:r>
      <w:r w:rsidRPr="00773736">
        <w:t>для котлов с теплоизоляцией,</w:t>
      </w:r>
    </w:p>
    <w:p w:rsidR="00CC7E6C" w:rsidRPr="00773736" w:rsidRDefault="00CC7E6C" w:rsidP="00CC7E6C">
      <w:pPr>
        <w:pStyle w:val="magyind2"/>
        <w:spacing w:before="0" w:after="0"/>
        <w:ind w:firstLine="0"/>
      </w:pPr>
      <w:r w:rsidRPr="00773736">
        <w:t>где:</w:t>
      </w:r>
    </w:p>
    <w:p w:rsidR="00CC7E6C" w:rsidRPr="00773736" w:rsidRDefault="00CC7E6C" w:rsidP="00CC7E6C">
      <w:pPr>
        <w:pStyle w:val="magyind2"/>
        <w:spacing w:before="0" w:after="0"/>
        <w:ind w:firstLine="0"/>
      </w:pPr>
      <w:r w:rsidRPr="00773736">
        <w:rPr>
          <w:i/>
        </w:rPr>
        <w:t xml:space="preserve">U </w:t>
      </w:r>
      <w:r w:rsidRPr="00773736">
        <w:t xml:space="preserve">= </w:t>
      </w:r>
      <w:r w:rsidRPr="00773736">
        <w:rPr>
          <w:position w:val="-24"/>
        </w:rPr>
        <w:object w:dxaOrig="279" w:dyaOrig="620">
          <v:shape id="_x0000_i1030" type="#_x0000_t75" style="width:14.25pt;height:30.75pt" o:ole="">
            <v:imagedata r:id="rId17" o:title=""/>
          </v:shape>
          <o:OLEObject Type="Embed" ProgID="Equation.3" ShapeID="_x0000_i1030" DrawAspect="Content" ObjectID="_1485842296" r:id="rId18"/>
        </w:object>
      </w:r>
      <w:r w:rsidRPr="00773736">
        <w:t xml:space="preserve"> – коэффициент теплопередачи теплоизоляции, </w:t>
      </w:r>
      <w:proofErr w:type="gramStart"/>
      <w:r w:rsidRPr="00773736">
        <w:t>Вт</w:t>
      </w:r>
      <w:proofErr w:type="gramEnd"/>
      <w:r w:rsidRPr="00773736">
        <w:t>·м</w:t>
      </w:r>
      <w:r w:rsidRPr="00773736">
        <w:rPr>
          <w:vertAlign w:val="superscript"/>
        </w:rPr>
        <w:t>-2</w:t>
      </w:r>
      <w:r w:rsidRPr="00773736">
        <w:t>·К</w:t>
      </w:r>
      <w:r w:rsidRPr="00773736">
        <w:rPr>
          <w:vertAlign w:val="superscript"/>
        </w:rPr>
        <w:t>-1</w:t>
      </w:r>
      <w:r w:rsidRPr="00773736">
        <w:t>;</w:t>
      </w:r>
    </w:p>
    <w:p w:rsidR="00CC7E6C" w:rsidRPr="00773736" w:rsidRDefault="00CC7E6C" w:rsidP="00CC7E6C">
      <w:pPr>
        <w:pStyle w:val="magyind2"/>
        <w:spacing w:before="0" w:after="0"/>
        <w:ind w:firstLine="0"/>
      </w:pPr>
      <w:r w:rsidRPr="00773736">
        <w:rPr>
          <w:i/>
        </w:rPr>
        <w:t xml:space="preserve">K </w:t>
      </w:r>
      <w:r w:rsidRPr="00773736">
        <w:t xml:space="preserve">– удельная теплопроводность теплоизоляционного слоя, </w:t>
      </w:r>
      <w:proofErr w:type="gramStart"/>
      <w:r w:rsidRPr="00773736">
        <w:t>Вт</w:t>
      </w:r>
      <w:proofErr w:type="gramEnd"/>
      <w:r w:rsidRPr="00773736">
        <w:t>·м</w:t>
      </w:r>
      <w:r w:rsidRPr="00773736">
        <w:rPr>
          <w:vertAlign w:val="superscript"/>
        </w:rPr>
        <w:t>-1</w:t>
      </w:r>
      <w:r w:rsidRPr="00773736">
        <w:t>·К</w:t>
      </w:r>
      <w:r w:rsidRPr="00773736">
        <w:rPr>
          <w:vertAlign w:val="superscript"/>
        </w:rPr>
        <w:t>-1</w:t>
      </w:r>
      <w:r w:rsidRPr="00773736">
        <w:t>;</w:t>
      </w:r>
    </w:p>
    <w:p w:rsidR="00CC7E6C" w:rsidRPr="00773736" w:rsidRDefault="00CC7E6C" w:rsidP="00CC7E6C">
      <w:pPr>
        <w:pStyle w:val="magyind2"/>
        <w:spacing w:before="0" w:after="0"/>
        <w:ind w:firstLine="0"/>
      </w:pPr>
      <w:r w:rsidRPr="00773736">
        <w:rPr>
          <w:i/>
        </w:rPr>
        <w:t xml:space="preserve">L </w:t>
      </w:r>
      <w:r w:rsidRPr="00773736">
        <w:t xml:space="preserve">– толщина теплоизоляционного слоя, </w:t>
      </w:r>
      <w:proofErr w:type="gramStart"/>
      <w:r w:rsidRPr="00773736">
        <w:t>м</w:t>
      </w:r>
      <w:proofErr w:type="gramEnd"/>
      <w:r w:rsidRPr="00773736">
        <w:t>;</w:t>
      </w:r>
    </w:p>
    <w:p w:rsidR="00CC7E6C" w:rsidRPr="00773736" w:rsidRDefault="00CC7E6C" w:rsidP="00CC7E6C">
      <w:pPr>
        <w:pStyle w:val="magyind2"/>
        <w:spacing w:before="0" w:after="0"/>
        <w:ind w:firstLine="0"/>
      </w:pPr>
      <w:r w:rsidRPr="00773736">
        <w:rPr>
          <w:i/>
        </w:rPr>
        <w:t xml:space="preserve">T </w:t>
      </w:r>
      <w:r w:rsidRPr="00773736">
        <w:t>– температура вещества при сбросе давления, ºK.</w:t>
      </w:r>
    </w:p>
    <w:p w:rsidR="00CC7E6C" w:rsidRPr="00773736" w:rsidRDefault="00CC7E6C" w:rsidP="00CC7E6C">
      <w:pPr>
        <w:pStyle w:val="russian"/>
        <w:tabs>
          <w:tab w:val="clear" w:pos="993"/>
          <w:tab w:val="left" w:pos="1140"/>
        </w:tabs>
        <w:spacing w:before="0"/>
        <w:ind w:left="1140" w:firstLine="0"/>
      </w:pPr>
      <w:r w:rsidRPr="00773736">
        <w:t>Давление срабатывания аварийног</w:t>
      </w:r>
      <w:proofErr w:type="gramStart"/>
      <w:r w:rsidRPr="00773736">
        <w:t>о(</w:t>
      </w:r>
      <w:proofErr w:type="spellStart"/>
      <w:proofErr w:type="gramEnd"/>
      <w:r w:rsidRPr="00773736">
        <w:t>ых</w:t>
      </w:r>
      <w:proofErr w:type="spellEnd"/>
      <w:r w:rsidRPr="00773736">
        <w:t>) предохранительного(</w:t>
      </w:r>
      <w:proofErr w:type="spellStart"/>
      <w:r w:rsidRPr="00773736">
        <w:t>ых</w:t>
      </w:r>
      <w:proofErr w:type="spellEnd"/>
      <w:r w:rsidRPr="00773736">
        <w:t>) устройства (устройств) должно превышать величину, предусмотренную в п. 4.2.1.13.7, и основываться на результатах испытаний, предписанных в п. 4.2.1.13.1. Аварийные предохранительные устройства должны иметь такие параметры, чтобы максимальное давление в переносной цистерне не превышало ее испытательного давления.</w:t>
      </w:r>
    </w:p>
    <w:p w:rsidR="00CC7E6C" w:rsidRPr="00773736" w:rsidRDefault="00CC7E6C" w:rsidP="00CC7E6C">
      <w:pPr>
        <w:pStyle w:val="megj"/>
        <w:tabs>
          <w:tab w:val="clear" w:pos="993"/>
          <w:tab w:val="left" w:pos="2337"/>
        </w:tabs>
        <w:spacing w:before="0"/>
        <w:ind w:left="2337" w:hanging="1197"/>
      </w:pPr>
      <w:r w:rsidRPr="00773736">
        <w:rPr>
          <w:b/>
          <w:i/>
        </w:rPr>
        <w:t xml:space="preserve">Примечание: </w:t>
      </w:r>
      <w:r w:rsidRPr="00773736">
        <w:rPr>
          <w:i/>
        </w:rPr>
        <w:t>Пример расчета параметров аварийных предохранительных устрой</w:t>
      </w:r>
      <w:proofErr w:type="gramStart"/>
      <w:r w:rsidRPr="00773736">
        <w:rPr>
          <w:i/>
        </w:rPr>
        <w:t>ств пр</w:t>
      </w:r>
      <w:proofErr w:type="gramEnd"/>
      <w:r w:rsidRPr="00773736">
        <w:rPr>
          <w:i/>
        </w:rPr>
        <w:t>иведен в приложении 5 к "Руководству по испытаниям и критериям"</w:t>
      </w:r>
      <w:r w:rsidRPr="00773736">
        <w:t>.</w:t>
      </w:r>
    </w:p>
    <w:p w:rsidR="00CC7E6C" w:rsidRPr="00773736" w:rsidRDefault="00CC7E6C" w:rsidP="00CC7E6C">
      <w:pPr>
        <w:pStyle w:val="russian"/>
        <w:tabs>
          <w:tab w:val="clear" w:pos="993"/>
          <w:tab w:val="left" w:pos="1140"/>
        </w:tabs>
        <w:spacing w:before="0"/>
        <w:ind w:left="1140" w:hanging="1140"/>
      </w:pPr>
      <w:r w:rsidRPr="00773736">
        <w:rPr>
          <w:b/>
        </w:rPr>
        <w:t>4.2.1.13.9</w:t>
      </w:r>
      <w:r w:rsidRPr="00773736">
        <w:tab/>
        <w:t>Для переносных цистерн с теплоизоляцией пропускная способность и установка на срабатывание аварийног</w:t>
      </w:r>
      <w:proofErr w:type="gramStart"/>
      <w:r w:rsidRPr="00773736">
        <w:t>о(</w:t>
      </w:r>
      <w:proofErr w:type="spellStart"/>
      <w:proofErr w:type="gramEnd"/>
      <w:r w:rsidRPr="00773736">
        <w:t>ых</w:t>
      </w:r>
      <w:proofErr w:type="spellEnd"/>
      <w:r w:rsidRPr="00773736">
        <w:t>) предохранительного(</w:t>
      </w:r>
      <w:proofErr w:type="spellStart"/>
      <w:r w:rsidRPr="00773736">
        <w:t>ых</w:t>
      </w:r>
      <w:proofErr w:type="spellEnd"/>
      <w:r w:rsidRPr="00773736">
        <w:t>) устройства (устройств) должны определяться исходя из условия, что нарушен 1% площади теплоизоляции.</w:t>
      </w:r>
    </w:p>
    <w:p w:rsidR="00CC7E6C" w:rsidRPr="00773736" w:rsidRDefault="00CC7E6C" w:rsidP="00CC7E6C">
      <w:pPr>
        <w:pStyle w:val="russian"/>
        <w:tabs>
          <w:tab w:val="clear" w:pos="993"/>
          <w:tab w:val="left" w:pos="1140"/>
        </w:tabs>
        <w:spacing w:before="0"/>
        <w:ind w:left="1140" w:hanging="1140"/>
      </w:pPr>
      <w:r w:rsidRPr="00773736">
        <w:rPr>
          <w:b/>
        </w:rPr>
        <w:t>4.2.1.13.10</w:t>
      </w:r>
      <w:r w:rsidRPr="00773736">
        <w:tab/>
        <w:t xml:space="preserve">Вакуумные предохранительные устройства и подпружиненные клапаны должны быть оснащены </w:t>
      </w:r>
      <w:proofErr w:type="spellStart"/>
      <w:r w:rsidRPr="00773736">
        <w:t>пламяпрерывающим</w:t>
      </w:r>
      <w:proofErr w:type="spellEnd"/>
      <w:r w:rsidRPr="00773736">
        <w:t xml:space="preserve"> устройством. При этом необходимо учитывать снижение пропускной способности предохранительного клапана, вызываемое наличием такого устройства.</w:t>
      </w:r>
    </w:p>
    <w:p w:rsidR="00CC7E6C" w:rsidRPr="00773736" w:rsidRDefault="00CC7E6C" w:rsidP="00CC7E6C">
      <w:pPr>
        <w:pStyle w:val="russian"/>
        <w:tabs>
          <w:tab w:val="clear" w:pos="993"/>
          <w:tab w:val="left" w:pos="1140"/>
        </w:tabs>
        <w:spacing w:before="0"/>
        <w:ind w:left="1140" w:hanging="1140"/>
      </w:pPr>
      <w:r w:rsidRPr="00773736">
        <w:rPr>
          <w:b/>
        </w:rPr>
        <w:t>4.2.1.13.11</w:t>
      </w:r>
      <w:r w:rsidRPr="00773736">
        <w:tab/>
        <w:t>Эксплуатационное оборудование, такое как клапаны и наружный трубопровод, должно располагаться так, чтобы вещество не оставалось в них после заполнения переносной цистерны.</w:t>
      </w:r>
    </w:p>
    <w:p w:rsidR="00CC7E6C" w:rsidRPr="00773736" w:rsidRDefault="00CC7E6C" w:rsidP="00CC7E6C">
      <w:pPr>
        <w:pStyle w:val="russian"/>
        <w:tabs>
          <w:tab w:val="clear" w:pos="993"/>
          <w:tab w:val="left" w:pos="1140"/>
        </w:tabs>
        <w:spacing w:before="0"/>
        <w:ind w:left="1140" w:hanging="1140"/>
      </w:pPr>
      <w:r w:rsidRPr="00773736">
        <w:rPr>
          <w:b/>
        </w:rPr>
        <w:t>4.2.1.13.12</w:t>
      </w:r>
      <w:r w:rsidRPr="00773736">
        <w:tab/>
        <w:t xml:space="preserve">Переносная цистерна должна быть полностью </w:t>
      </w:r>
      <w:proofErr w:type="spellStart"/>
      <w:r w:rsidRPr="00773736">
        <w:t>теплоизолирована</w:t>
      </w:r>
      <w:proofErr w:type="spellEnd"/>
      <w:r w:rsidRPr="00773736">
        <w:t>, если она:</w:t>
      </w:r>
    </w:p>
    <w:p w:rsidR="00CC7E6C" w:rsidRPr="00773736" w:rsidRDefault="00CC7E6C" w:rsidP="00CC7E6C">
      <w:pPr>
        <w:pStyle w:val="russian"/>
        <w:tabs>
          <w:tab w:val="clear" w:pos="993"/>
          <w:tab w:val="left" w:pos="1140"/>
        </w:tabs>
        <w:spacing w:before="0" w:after="0"/>
        <w:ind w:left="1140" w:firstLine="0"/>
      </w:pPr>
      <w:r w:rsidRPr="00773736">
        <w:t xml:space="preserve">- </w:t>
      </w:r>
      <w:proofErr w:type="gramStart"/>
      <w:r w:rsidRPr="00773736">
        <w:t>изготовлена</w:t>
      </w:r>
      <w:proofErr w:type="gramEnd"/>
      <w:r w:rsidRPr="00773736">
        <w:t xml:space="preserve"> из алюминия;</w:t>
      </w:r>
    </w:p>
    <w:p w:rsidR="00CC7E6C" w:rsidRPr="00773736" w:rsidRDefault="00CC7E6C" w:rsidP="00CC7E6C">
      <w:pPr>
        <w:pStyle w:val="russian"/>
        <w:tabs>
          <w:tab w:val="clear" w:pos="993"/>
          <w:tab w:val="left" w:pos="1140"/>
        </w:tabs>
        <w:spacing w:before="0" w:after="0"/>
        <w:ind w:left="1140" w:firstLine="0"/>
      </w:pPr>
      <w:r w:rsidRPr="00773736">
        <w:t xml:space="preserve">- </w:t>
      </w:r>
      <w:proofErr w:type="gramStart"/>
      <w:r w:rsidRPr="00773736">
        <w:t>предназначена</w:t>
      </w:r>
      <w:proofErr w:type="gramEnd"/>
      <w:r w:rsidRPr="00773736">
        <w:t xml:space="preserve"> для вещества, имеющего ТСУР </w:t>
      </w:r>
      <w:r w:rsidRPr="00773736">
        <w:sym w:font="Symbol" w:char="F0A3"/>
      </w:r>
      <w:r w:rsidRPr="00773736">
        <w:t xml:space="preserve"> 55</w:t>
      </w:r>
      <w:r w:rsidRPr="00773736">
        <w:sym w:font="Symbol" w:char="F0B0"/>
      </w:r>
      <w:r w:rsidRPr="00773736">
        <w:t>С.</w:t>
      </w:r>
    </w:p>
    <w:p w:rsidR="00CC7E6C" w:rsidRPr="00773736" w:rsidRDefault="00CC7E6C" w:rsidP="00CC7E6C">
      <w:pPr>
        <w:pStyle w:val="russian"/>
        <w:tabs>
          <w:tab w:val="clear" w:pos="993"/>
          <w:tab w:val="left" w:pos="1140"/>
        </w:tabs>
        <w:spacing w:before="0" w:after="0"/>
        <w:ind w:left="1140" w:firstLine="0"/>
      </w:pPr>
      <w:r w:rsidRPr="00773736">
        <w:lastRenderedPageBreak/>
        <w:t>Наружная поверхность должна быть окрашена в белый цвет или покрыта светоотражающим материалом.</w:t>
      </w:r>
    </w:p>
    <w:p w:rsidR="00CC7E6C" w:rsidRPr="00773736" w:rsidRDefault="00CC7E6C" w:rsidP="00CC7E6C">
      <w:pPr>
        <w:pStyle w:val="russian"/>
        <w:tabs>
          <w:tab w:val="clear" w:pos="993"/>
          <w:tab w:val="left" w:pos="1140"/>
        </w:tabs>
        <w:spacing w:before="0"/>
        <w:ind w:left="1140" w:hanging="1140"/>
      </w:pPr>
      <w:r w:rsidRPr="00773736">
        <w:rPr>
          <w:b/>
        </w:rPr>
        <w:t>4.2.1.13.13</w:t>
      </w:r>
      <w:proofErr w:type="gramStart"/>
      <w:r w:rsidRPr="00773736">
        <w:tab/>
        <w:t>П</w:t>
      </w:r>
      <w:proofErr w:type="gramEnd"/>
      <w:r w:rsidRPr="00773736">
        <w:t xml:space="preserve">ри температуре наливаемого вещества </w:t>
      </w:r>
      <w:smartTag w:uri="urn:schemas-microsoft-com:office:smarttags" w:element="metricconverter">
        <w:smartTagPr>
          <w:attr w:name="ProductID" w:val="15ﾰC"/>
        </w:smartTagPr>
        <w:r w:rsidRPr="00773736">
          <w:t>15°C</w:t>
        </w:r>
      </w:smartTag>
      <w:r w:rsidRPr="00773736">
        <w:t xml:space="preserve"> степень наполнения переносной цистерны не должна превышать 90% ее вместимости.</w:t>
      </w:r>
    </w:p>
    <w:p w:rsidR="00CC7E6C" w:rsidRPr="00773736" w:rsidRDefault="00CC7E6C" w:rsidP="00CC7E6C">
      <w:pPr>
        <w:pStyle w:val="russian"/>
        <w:tabs>
          <w:tab w:val="clear" w:pos="993"/>
          <w:tab w:val="left" w:pos="1140"/>
        </w:tabs>
        <w:spacing w:before="0"/>
        <w:ind w:left="1140" w:hanging="1140"/>
      </w:pPr>
      <w:r w:rsidRPr="00773736">
        <w:rPr>
          <w:b/>
        </w:rPr>
        <w:t>4.2.1.13.14</w:t>
      </w:r>
      <w:r w:rsidRPr="00773736">
        <w:tab/>
        <w:t>Маркировка, требуемая в соответствии с п. 6.7.2.20.2, должна включать номер ООН и техническое наименование вещества с указанием концентрации, утвержденной компетентным органом.</w:t>
      </w:r>
    </w:p>
    <w:p w:rsidR="00CC7E6C" w:rsidRPr="00773736" w:rsidRDefault="00CC7E6C" w:rsidP="00CC7E6C">
      <w:pPr>
        <w:pStyle w:val="russian"/>
        <w:tabs>
          <w:tab w:val="clear" w:pos="993"/>
          <w:tab w:val="left" w:pos="1140"/>
        </w:tabs>
        <w:spacing w:before="0"/>
        <w:ind w:left="1140" w:hanging="1140"/>
      </w:pPr>
      <w:r w:rsidRPr="00773736">
        <w:rPr>
          <w:b/>
        </w:rPr>
        <w:t>4.2.1.13.15</w:t>
      </w:r>
      <w:proofErr w:type="gramStart"/>
      <w:r w:rsidRPr="00773736">
        <w:tab/>
        <w:t>В</w:t>
      </w:r>
      <w:proofErr w:type="gramEnd"/>
      <w:r w:rsidRPr="00773736">
        <w:t xml:space="preserve"> переносных цистернах могут перевозиться органические </w:t>
      </w:r>
      <w:proofErr w:type="spellStart"/>
      <w:r w:rsidRPr="00773736">
        <w:t>пероксиды</w:t>
      </w:r>
      <w:proofErr w:type="spellEnd"/>
      <w:r w:rsidRPr="00773736">
        <w:t xml:space="preserve"> и </w:t>
      </w:r>
      <w:proofErr w:type="spellStart"/>
      <w:r w:rsidRPr="00773736">
        <w:t>самореактивные</w:t>
      </w:r>
      <w:proofErr w:type="spellEnd"/>
      <w:r w:rsidRPr="00773736">
        <w:t xml:space="preserve"> вещества, конкретно указанные в инструкции по переносным цистернам T23, изложенной в п. 4.2.5.2.6.</w:t>
      </w:r>
    </w:p>
    <w:p w:rsidR="00CC7E6C" w:rsidRPr="00773736" w:rsidRDefault="00CC7E6C" w:rsidP="00CC7E6C">
      <w:pPr>
        <w:pStyle w:val="8"/>
        <w:tabs>
          <w:tab w:val="clear" w:pos="993"/>
          <w:tab w:val="clear" w:pos="1418"/>
          <w:tab w:val="clear" w:pos="2835"/>
          <w:tab w:val="clear" w:pos="3402"/>
          <w:tab w:val="left" w:pos="1140"/>
        </w:tabs>
        <w:spacing w:before="0"/>
        <w:ind w:left="1140" w:hanging="1140"/>
        <w:jc w:val="both"/>
      </w:pPr>
      <w:r w:rsidRPr="00773736">
        <w:t>4.2.1.14</w:t>
      </w:r>
      <w:r w:rsidRPr="00773736">
        <w:tab/>
        <w:t>Дополнительные положения, касающиеся перевозки веще</w:t>
      </w:r>
      <w:proofErr w:type="gramStart"/>
      <w:r w:rsidRPr="00773736">
        <w:t>ств кл</w:t>
      </w:r>
      <w:proofErr w:type="gramEnd"/>
      <w:r w:rsidRPr="00773736">
        <w:t xml:space="preserve">асса 6.1 </w:t>
      </w:r>
    </w:p>
    <w:p w:rsidR="00CC7E6C" w:rsidRPr="00773736" w:rsidRDefault="00CC7E6C" w:rsidP="00CC7E6C">
      <w:pPr>
        <w:pStyle w:val="russian"/>
        <w:tabs>
          <w:tab w:val="clear" w:pos="993"/>
          <w:tab w:val="left" w:pos="1140"/>
        </w:tabs>
        <w:spacing w:before="0" w:after="0"/>
        <w:ind w:left="1140" w:firstLine="0"/>
      </w:pPr>
      <w:r w:rsidRPr="00773736">
        <w:t>(зарезервировано)</w:t>
      </w:r>
    </w:p>
    <w:p w:rsidR="00CC7E6C" w:rsidRPr="00773736" w:rsidRDefault="00CC7E6C" w:rsidP="00CC7E6C">
      <w:pPr>
        <w:pStyle w:val="russian"/>
        <w:spacing w:before="0" w:after="0"/>
      </w:pPr>
    </w:p>
    <w:p w:rsidR="00CC7E6C" w:rsidRPr="00773736" w:rsidRDefault="00CC7E6C" w:rsidP="00CC7E6C">
      <w:pPr>
        <w:pStyle w:val="8"/>
        <w:tabs>
          <w:tab w:val="clear" w:pos="993"/>
          <w:tab w:val="left" w:pos="1140"/>
        </w:tabs>
        <w:spacing w:after="120"/>
        <w:ind w:left="1140" w:hanging="1140"/>
        <w:jc w:val="both"/>
      </w:pPr>
      <w:r w:rsidRPr="00773736">
        <w:t>4.2.1.15</w:t>
      </w:r>
      <w:r w:rsidRPr="00773736">
        <w:tab/>
        <w:t>Дополнительные положения, касающиеся перевозки веще</w:t>
      </w:r>
      <w:proofErr w:type="gramStart"/>
      <w:r w:rsidRPr="00773736">
        <w:t>ств кл</w:t>
      </w:r>
      <w:proofErr w:type="gramEnd"/>
      <w:r w:rsidRPr="00773736">
        <w:t>асса 6.2 в переносных цистернах</w:t>
      </w:r>
    </w:p>
    <w:p w:rsidR="00CC7E6C" w:rsidRPr="00773736" w:rsidRDefault="00CC7E6C" w:rsidP="00CC7E6C">
      <w:pPr>
        <w:pStyle w:val="8"/>
        <w:tabs>
          <w:tab w:val="clear" w:pos="993"/>
          <w:tab w:val="left" w:pos="1140"/>
        </w:tabs>
        <w:spacing w:before="0" w:after="0"/>
        <w:ind w:left="1140" w:firstLine="0"/>
        <w:jc w:val="both"/>
        <w:rPr>
          <w:b w:val="0"/>
        </w:rPr>
      </w:pPr>
      <w:r w:rsidRPr="00773736">
        <w:rPr>
          <w:b w:val="0"/>
        </w:rPr>
        <w:t>(зарезервировано)</w:t>
      </w:r>
    </w:p>
    <w:p w:rsidR="00CC7E6C" w:rsidRPr="00773736" w:rsidRDefault="00CC7E6C" w:rsidP="00CC7E6C">
      <w:pPr>
        <w:pStyle w:val="8"/>
        <w:tabs>
          <w:tab w:val="clear" w:pos="993"/>
          <w:tab w:val="left" w:pos="1140"/>
        </w:tabs>
        <w:spacing w:after="120"/>
        <w:ind w:left="1140" w:hanging="1140"/>
        <w:jc w:val="both"/>
      </w:pPr>
      <w:r w:rsidRPr="00773736">
        <w:t>4.2.1.16</w:t>
      </w:r>
      <w:r w:rsidRPr="00773736">
        <w:tab/>
        <w:t>Дополнительные положения, касающиеся перевозки веще</w:t>
      </w:r>
      <w:proofErr w:type="gramStart"/>
      <w:r w:rsidRPr="00773736">
        <w:t>ств кл</w:t>
      </w:r>
      <w:proofErr w:type="gramEnd"/>
      <w:r w:rsidRPr="00773736">
        <w:t xml:space="preserve">асса 7 </w:t>
      </w:r>
    </w:p>
    <w:p w:rsidR="00CC7E6C" w:rsidRPr="00773736" w:rsidRDefault="00CC7E6C" w:rsidP="00CC7E6C">
      <w:pPr>
        <w:pStyle w:val="russian"/>
        <w:tabs>
          <w:tab w:val="clear" w:pos="993"/>
          <w:tab w:val="left" w:pos="1140"/>
        </w:tabs>
        <w:spacing w:before="0" w:after="0"/>
        <w:ind w:left="1140" w:hanging="1140"/>
      </w:pPr>
      <w:r w:rsidRPr="00773736">
        <w:rPr>
          <w:b/>
        </w:rPr>
        <w:t>4.2.1.16.1</w:t>
      </w:r>
      <w:r w:rsidRPr="00773736">
        <w:tab/>
        <w:t>Переносные цистерны, используемые для перевозки радиоактивных материалов, не должны использоваться для перевозки других грузов.</w:t>
      </w:r>
    </w:p>
    <w:p w:rsidR="00CC7E6C" w:rsidRPr="00773736" w:rsidRDefault="00CC7E6C" w:rsidP="00CC7E6C">
      <w:pPr>
        <w:pStyle w:val="russian"/>
        <w:tabs>
          <w:tab w:val="clear" w:pos="993"/>
          <w:tab w:val="left" w:pos="1140"/>
        </w:tabs>
        <w:spacing w:before="0" w:after="0"/>
        <w:ind w:left="1140" w:hanging="1140"/>
      </w:pPr>
      <w:r w:rsidRPr="00773736">
        <w:rPr>
          <w:b/>
        </w:rPr>
        <w:t>4.2.1.16.2</w:t>
      </w:r>
      <w:r w:rsidRPr="00773736">
        <w:tab/>
        <w:t>Степень наполнения переносных цистерн не должна превышать 90% их вместимости или значения, утвержденного компетентным органом.</w:t>
      </w:r>
    </w:p>
    <w:p w:rsidR="00CC7E6C" w:rsidRPr="00773736" w:rsidRDefault="00CC7E6C" w:rsidP="00CC7E6C">
      <w:pPr>
        <w:pStyle w:val="8"/>
        <w:tabs>
          <w:tab w:val="clear" w:pos="993"/>
          <w:tab w:val="left" w:pos="1140"/>
        </w:tabs>
        <w:spacing w:before="0" w:after="0"/>
        <w:ind w:left="1140" w:hanging="1140"/>
      </w:pPr>
      <w:r w:rsidRPr="00773736">
        <w:t>4.2.1.17</w:t>
      </w:r>
      <w:r w:rsidRPr="00773736">
        <w:tab/>
        <w:t>Дополнительные положения, касающиеся перевозки веще</w:t>
      </w:r>
      <w:proofErr w:type="gramStart"/>
      <w:r w:rsidRPr="00773736">
        <w:t>ств кл</w:t>
      </w:r>
      <w:proofErr w:type="gramEnd"/>
      <w:r w:rsidRPr="00773736">
        <w:t xml:space="preserve">асса 8 </w:t>
      </w:r>
    </w:p>
    <w:p w:rsidR="00CC7E6C" w:rsidRPr="00773736" w:rsidRDefault="00CC7E6C" w:rsidP="00CC7E6C">
      <w:pPr>
        <w:pStyle w:val="russian"/>
        <w:tabs>
          <w:tab w:val="clear" w:pos="993"/>
          <w:tab w:val="left" w:pos="1140"/>
        </w:tabs>
        <w:spacing w:before="0" w:after="0"/>
        <w:ind w:left="1140" w:hanging="1140"/>
      </w:pPr>
      <w:r w:rsidRPr="00773736">
        <w:rPr>
          <w:b/>
        </w:rPr>
        <w:t>4.2.1.17.1</w:t>
      </w:r>
      <w:r w:rsidRPr="00773736">
        <w:tab/>
        <w:t>Устройства для сброса давления переносных цистерн, используемых для перевозки веще</w:t>
      </w:r>
      <w:proofErr w:type="gramStart"/>
      <w:r w:rsidRPr="00773736">
        <w:t>ств кл</w:t>
      </w:r>
      <w:proofErr w:type="gramEnd"/>
      <w:r w:rsidRPr="00773736">
        <w:t>асса 8, должны проверяться не реже одного раза в год.</w:t>
      </w:r>
    </w:p>
    <w:p w:rsidR="00CC7E6C" w:rsidRPr="00773736" w:rsidRDefault="00CC7E6C" w:rsidP="00CC7E6C">
      <w:pPr>
        <w:pStyle w:val="8"/>
        <w:tabs>
          <w:tab w:val="clear" w:pos="993"/>
          <w:tab w:val="left" w:pos="1140"/>
        </w:tabs>
        <w:spacing w:after="120"/>
        <w:ind w:left="1140" w:hanging="1140"/>
      </w:pPr>
      <w:r w:rsidRPr="00773736">
        <w:t>4.2.1.18</w:t>
      </w:r>
      <w:r w:rsidRPr="00773736">
        <w:tab/>
        <w:t>Дополнительные положения, касающиеся перевозки веще</w:t>
      </w:r>
      <w:proofErr w:type="gramStart"/>
      <w:r w:rsidRPr="00773736">
        <w:t>ств кл</w:t>
      </w:r>
      <w:proofErr w:type="gramEnd"/>
      <w:r w:rsidRPr="00773736">
        <w:t xml:space="preserve">асса 9 </w:t>
      </w:r>
    </w:p>
    <w:p w:rsidR="00CC7E6C" w:rsidRPr="00773736" w:rsidRDefault="00CC7E6C" w:rsidP="00CC7E6C">
      <w:pPr>
        <w:pStyle w:val="russian"/>
        <w:tabs>
          <w:tab w:val="clear" w:pos="993"/>
          <w:tab w:val="left" w:pos="1140"/>
        </w:tabs>
        <w:spacing w:before="0" w:after="0"/>
        <w:ind w:left="1140" w:firstLine="0"/>
      </w:pPr>
      <w:r w:rsidRPr="00773736">
        <w:t>(зарезервировано)</w:t>
      </w:r>
    </w:p>
    <w:p w:rsidR="00CC7E6C" w:rsidRPr="00773736" w:rsidRDefault="00CC7E6C" w:rsidP="00CC7E6C">
      <w:pPr>
        <w:pStyle w:val="8"/>
        <w:tabs>
          <w:tab w:val="clear" w:pos="993"/>
          <w:tab w:val="left" w:pos="1140"/>
        </w:tabs>
        <w:spacing w:after="120"/>
        <w:ind w:left="1140" w:hanging="1140"/>
        <w:jc w:val="both"/>
        <w:rPr>
          <w:bCs/>
          <w:i/>
          <w:iCs/>
          <w:lang w:eastAsia="ru-RU"/>
        </w:rPr>
      </w:pPr>
      <w:r w:rsidRPr="00773736">
        <w:t>4.2.1.19</w:t>
      </w:r>
      <w:r w:rsidRPr="00773736">
        <w:tab/>
      </w:r>
      <w:r w:rsidRPr="00773736">
        <w:rPr>
          <w:bCs/>
          <w:iCs/>
          <w:lang w:eastAsia="ru-RU"/>
        </w:rPr>
        <w:t>Дополнительные положения, касающиеся перевозки твердых веще</w:t>
      </w:r>
      <w:proofErr w:type="gramStart"/>
      <w:r w:rsidRPr="00773736">
        <w:rPr>
          <w:bCs/>
          <w:iCs/>
          <w:lang w:eastAsia="ru-RU"/>
        </w:rPr>
        <w:t>ств пр</w:t>
      </w:r>
      <w:proofErr w:type="gramEnd"/>
      <w:r w:rsidRPr="00773736">
        <w:rPr>
          <w:bCs/>
          <w:iCs/>
          <w:lang w:eastAsia="ru-RU"/>
        </w:rPr>
        <w:t>и температурах, превышающих их температуру плавления</w:t>
      </w:r>
      <w:r w:rsidRPr="00773736">
        <w:rPr>
          <w:bCs/>
          <w:i/>
          <w:iCs/>
          <w:lang w:eastAsia="ru-RU"/>
        </w:rPr>
        <w:t>.</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4.2.1.19.1</w:t>
      </w:r>
      <w:r w:rsidRPr="00773736">
        <w:rPr>
          <w:rFonts w:ascii="Arial" w:hAnsi="Arial" w:cs="Arial"/>
          <w:sz w:val="20"/>
          <w:szCs w:val="20"/>
          <w:lang w:val="ru-RU" w:eastAsia="ru-RU"/>
        </w:rPr>
        <w:tab/>
        <w:t>Твердые вещества, которые перевозятся или предъявляются к перевозке при температурах, превышающих их температуру плавления, которым в колонке 10 таблицы</w:t>
      </w:r>
      <w:proofErr w:type="gramStart"/>
      <w:r w:rsidRPr="00773736">
        <w:rPr>
          <w:rFonts w:ascii="Arial" w:hAnsi="Arial" w:cs="Arial"/>
          <w:sz w:val="20"/>
          <w:szCs w:val="20"/>
          <w:lang w:val="ru-RU" w:eastAsia="ru-RU"/>
        </w:rPr>
        <w:t xml:space="preserve"> А</w:t>
      </w:r>
      <w:proofErr w:type="gramEnd"/>
      <w:r w:rsidRPr="00773736">
        <w:rPr>
          <w:rFonts w:ascii="Arial" w:hAnsi="Arial" w:cs="Arial"/>
          <w:sz w:val="20"/>
          <w:szCs w:val="20"/>
          <w:lang w:val="ru-RU" w:eastAsia="ru-RU"/>
        </w:rPr>
        <w:t xml:space="preserve"> главы 3.2 не назначена инструкция по переносным цистернам или которым назначена инструкциям по переносным цистернам, не применяющаяся к перевозкам при температурах, превышающих их температуру плавления, могут перевозиться в переносных цистернах, при условии что эти твердые вещества отнесены к классам 4.1, 4.2, 4.3, 5.1, 6.1, 8 или 9, не имеют дополнительной опасности, кроме опасности класса 6.1 ли класса 8, и отнесены к группам упаковки II или III.</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4.2.1.19.2</w:t>
      </w:r>
      <w:proofErr w:type="gramStart"/>
      <w:r w:rsidRPr="00773736">
        <w:rPr>
          <w:rFonts w:ascii="Arial" w:hAnsi="Arial" w:cs="Arial"/>
          <w:sz w:val="20"/>
          <w:szCs w:val="20"/>
          <w:lang w:val="ru-RU" w:eastAsia="ru-RU"/>
        </w:rPr>
        <w:tab/>
        <w:t>Е</w:t>
      </w:r>
      <w:proofErr w:type="gramEnd"/>
      <w:r w:rsidRPr="00773736">
        <w:rPr>
          <w:rFonts w:ascii="Arial" w:hAnsi="Arial" w:cs="Arial"/>
          <w:sz w:val="20"/>
          <w:szCs w:val="20"/>
          <w:lang w:val="ru-RU" w:eastAsia="ru-RU"/>
        </w:rPr>
        <w:t xml:space="preserve">сли в таблице А главы 3.2. не указано иного, переносные цистерны, используемые для перевозки твердых веществ при температурах, превышающих их температуру плавления, должны соответствовать положениям инструкции по переносным цистернам Т4 для твердых веществ группы упаковки III или инструкции по переносным цистернам Т7 для твердых веществ группы упаковки II. В соответствии с п. 4.2.5.2.5 также может быть выбрана переносная цистерна, гарантирующая равноценный или более высокий уровень безопасности. </w:t>
      </w:r>
      <w:proofErr w:type="gramStart"/>
      <w:r w:rsidRPr="00773736">
        <w:rPr>
          <w:rFonts w:ascii="Arial" w:hAnsi="Arial" w:cs="Arial"/>
          <w:sz w:val="20"/>
          <w:szCs w:val="20"/>
          <w:lang w:val="ru-RU" w:eastAsia="ru-RU"/>
        </w:rPr>
        <w:t>Максимальная степень наполнения (в %) должна определяться в соответствии с п. 4.2.1.9.5 (TP3).</w:t>
      </w:r>
      <w:proofErr w:type="gramEnd"/>
    </w:p>
    <w:p w:rsidR="00CC7E6C" w:rsidRPr="00773736" w:rsidRDefault="00CC7E6C" w:rsidP="00CC7E6C">
      <w:pPr>
        <w:pStyle w:val="2"/>
        <w:spacing w:before="120" w:after="120"/>
        <w:ind w:left="1140" w:hanging="1140"/>
        <w:rPr>
          <w:rFonts w:ascii="Arial" w:hAnsi="Arial" w:cs="Arial"/>
        </w:rPr>
      </w:pPr>
      <w:r w:rsidRPr="00773736">
        <w:rPr>
          <w:rFonts w:ascii="Arial" w:hAnsi="Arial" w:cs="Arial"/>
        </w:rPr>
        <w:t>4.2.2</w:t>
      </w:r>
      <w:r w:rsidRPr="00773736">
        <w:rPr>
          <w:rFonts w:ascii="Arial" w:hAnsi="Arial" w:cs="Arial"/>
        </w:rPr>
        <w:tab/>
        <w:t>ОБЩИЕ ПОЛОЖЕНИЯ, КАСАЮЩИЕСЯ ИСПОЛЬЗОВАНИЯ ПЕРЕНОСНЫХ ЦИСТЕРН ДЛЯ ПЕРЕВОЗКИ НЕОХЛАЖДЁННЫХ СЖИЖЕННЫХ ГАЗОВ</w:t>
      </w:r>
      <w:r>
        <w:rPr>
          <w:rFonts w:ascii="Arial" w:hAnsi="Arial" w:cs="Arial"/>
        </w:rPr>
        <w:t xml:space="preserve"> </w:t>
      </w:r>
      <w:r w:rsidRPr="00F35CE4">
        <w:rPr>
          <w:rFonts w:ascii="Arial" w:hAnsi="Arial" w:cs="Arial"/>
          <w:caps/>
        </w:rPr>
        <w:t xml:space="preserve">и </w:t>
      </w:r>
      <w:proofErr w:type="gramStart"/>
      <w:r w:rsidRPr="00F35CE4">
        <w:rPr>
          <w:rFonts w:ascii="Arial" w:hAnsi="Arial" w:cs="Arial"/>
          <w:caps/>
        </w:rPr>
        <w:t>продуктов</w:t>
      </w:r>
      <w:proofErr w:type="gramEnd"/>
      <w:r w:rsidRPr="00F35CE4">
        <w:rPr>
          <w:rFonts w:ascii="Arial" w:hAnsi="Arial" w:cs="Arial"/>
          <w:caps/>
        </w:rPr>
        <w:t xml:space="preserve"> химических под давлением</w:t>
      </w:r>
      <w:r w:rsidRPr="00773736">
        <w:rPr>
          <w:rFonts w:ascii="Arial" w:hAnsi="Arial" w:cs="Arial"/>
        </w:rPr>
        <w:t>.</w:t>
      </w:r>
    </w:p>
    <w:p w:rsidR="00CC7E6C" w:rsidRPr="00773736" w:rsidRDefault="00CC7E6C" w:rsidP="00CC7E6C">
      <w:pPr>
        <w:pStyle w:val="russian"/>
        <w:spacing w:after="120"/>
        <w:ind w:left="1140" w:hanging="1140"/>
      </w:pPr>
      <w:r w:rsidRPr="00773736">
        <w:rPr>
          <w:b/>
        </w:rPr>
        <w:t>4.2.2.1</w:t>
      </w:r>
      <w:proofErr w:type="gramStart"/>
      <w:r w:rsidRPr="00773736">
        <w:tab/>
      </w:r>
      <w:r>
        <w:t xml:space="preserve"> </w:t>
      </w:r>
      <w:r w:rsidRPr="00266741">
        <w:t>В</w:t>
      </w:r>
      <w:proofErr w:type="gramEnd"/>
      <w:r w:rsidRPr="00266741">
        <w:t xml:space="preserve"> настоящем разделе содержатся общие положения, касающиеся использования переносных цистерн для перевозки неохлажденных сжиженных газов и продуктов химических под давлением</w:t>
      </w:r>
      <w:r w:rsidR="00EF2CBC">
        <w:t>.</w:t>
      </w:r>
      <w:r w:rsidRPr="00773736">
        <w:t xml:space="preserve"> </w:t>
      </w:r>
    </w:p>
    <w:p w:rsidR="00CC7E6C" w:rsidRPr="00773736" w:rsidRDefault="00CC7E6C" w:rsidP="00CC7E6C">
      <w:pPr>
        <w:pStyle w:val="russian"/>
        <w:spacing w:before="0"/>
        <w:ind w:left="1140" w:hanging="1140"/>
      </w:pPr>
      <w:r w:rsidRPr="00773736">
        <w:rPr>
          <w:b/>
        </w:rPr>
        <w:t>4.2.2.2</w:t>
      </w:r>
      <w:r w:rsidRPr="00773736">
        <w:tab/>
        <w:t>Переносные цистерны должны удовлетворять требованиям раздела</w:t>
      </w:r>
      <w:r w:rsidRPr="00773736">
        <w:rPr>
          <w:color w:val="0000FF"/>
        </w:rPr>
        <w:t xml:space="preserve"> </w:t>
      </w:r>
      <w:r w:rsidRPr="00773736">
        <w:t xml:space="preserve">6.7.3, касающимся проектирования, изготовления, проверки и испытаний. Неохлажденные сжиженные газы </w:t>
      </w:r>
      <w:r w:rsidRPr="00266741">
        <w:t xml:space="preserve">и </w:t>
      </w:r>
      <w:proofErr w:type="gramStart"/>
      <w:r w:rsidRPr="00266741">
        <w:t>продукты</w:t>
      </w:r>
      <w:proofErr w:type="gramEnd"/>
      <w:r w:rsidRPr="00266741">
        <w:t xml:space="preserve"> химические под давлением</w:t>
      </w:r>
      <w:r w:rsidRPr="00773736">
        <w:t xml:space="preserve"> должны перевозиться в переносных цистернах в соответствии с инструкцией по переносным цистернам T50, изложенной в п. 4.2.5.2.6, и специальными </w:t>
      </w:r>
      <w:r w:rsidRPr="00773736">
        <w:lastRenderedPageBreak/>
        <w:t>положениями по переносным цистернам, указанными для конкретных неохлажденных сжиженных газов в колонке 11 таблицы A главы 3.2 и изложенными в п. 4.2.5.3.</w:t>
      </w:r>
    </w:p>
    <w:p w:rsidR="00CC7E6C" w:rsidRPr="00773736" w:rsidRDefault="00CC7E6C" w:rsidP="00CC7E6C">
      <w:pPr>
        <w:pStyle w:val="russian"/>
        <w:tabs>
          <w:tab w:val="clear" w:pos="993"/>
          <w:tab w:val="left" w:pos="1140"/>
        </w:tabs>
        <w:spacing w:before="0"/>
        <w:ind w:left="1140" w:hanging="1140"/>
      </w:pPr>
      <w:r w:rsidRPr="00773736">
        <w:rPr>
          <w:b/>
        </w:rPr>
        <w:t>4.2.2.3</w:t>
      </w:r>
      <w:proofErr w:type="gramStart"/>
      <w:r w:rsidRPr="00773736">
        <w:tab/>
        <w:t>В</w:t>
      </w:r>
      <w:proofErr w:type="gramEnd"/>
      <w:r w:rsidRPr="00773736">
        <w:t>о время перевозки переносные цистерны должны быть надежно защищены от повреждения котла и эксплуатационного оборудования в результате удара или опрокидывания. Если котел и эксплуатационное оборудование сконструированы таким образом, чтобы выдерживать нагрузки при ударе или опрокидывании, то такая защита не требуется. Примеры защиты приведены в п. 6.7.3.13.5.</w:t>
      </w:r>
    </w:p>
    <w:p w:rsidR="00CC7E6C" w:rsidRPr="00773736" w:rsidRDefault="00CC7E6C" w:rsidP="00CC7E6C">
      <w:pPr>
        <w:pStyle w:val="russian"/>
        <w:tabs>
          <w:tab w:val="clear" w:pos="993"/>
          <w:tab w:val="left" w:pos="1140"/>
        </w:tabs>
        <w:spacing w:before="0"/>
        <w:ind w:left="1140" w:hanging="1140"/>
      </w:pPr>
      <w:r w:rsidRPr="00773736">
        <w:rPr>
          <w:b/>
        </w:rPr>
        <w:t>4.2.2.4</w:t>
      </w:r>
      <w:proofErr w:type="gramStart"/>
      <w:r w:rsidRPr="00773736">
        <w:tab/>
        <w:t>Н</w:t>
      </w:r>
      <w:proofErr w:type="gramEnd"/>
      <w:r w:rsidRPr="00773736">
        <w:t>екоторые неохлажденные сжиженные газы являются химически нестабильными. Они допускаются к перевозке только в том случае, если приняты необходимые меры по предотвращению их опасного разложения, преобразования или полимеризации во время перевозки. Для этого необходимо обеспечить, чтобы в переносных цистернах не содержалось никаких веществ, способных активизировать эти реакции.</w:t>
      </w:r>
    </w:p>
    <w:p w:rsidR="00CC7E6C" w:rsidRPr="00773736" w:rsidRDefault="00CC7E6C" w:rsidP="00CC7E6C">
      <w:pPr>
        <w:pStyle w:val="russian"/>
        <w:tabs>
          <w:tab w:val="clear" w:pos="993"/>
          <w:tab w:val="left" w:pos="1140"/>
        </w:tabs>
        <w:spacing w:before="0"/>
        <w:ind w:left="1140" w:hanging="1140"/>
      </w:pPr>
      <w:r w:rsidRPr="00773736">
        <w:rPr>
          <w:b/>
        </w:rPr>
        <w:t>4.2.2.5</w:t>
      </w:r>
      <w:r w:rsidRPr="00773736">
        <w:tab/>
        <w:t>Если наименование перевозимог</w:t>
      </w:r>
      <w:proofErr w:type="gramStart"/>
      <w:r w:rsidRPr="00773736">
        <w:t>о(</w:t>
      </w:r>
      <w:proofErr w:type="spellStart"/>
      <w:proofErr w:type="gramEnd"/>
      <w:r w:rsidRPr="00773736">
        <w:t>ых</w:t>
      </w:r>
      <w:proofErr w:type="spellEnd"/>
      <w:r w:rsidRPr="00773736">
        <w:t>) газа(</w:t>
      </w:r>
      <w:proofErr w:type="spellStart"/>
      <w:r w:rsidRPr="00773736">
        <w:t>ов</w:t>
      </w:r>
      <w:proofErr w:type="spellEnd"/>
      <w:r w:rsidRPr="00773736">
        <w:t>) не указано на металлической табличке, предписанной в п. 6.7.3.16.2, копия свидетельства, предписанного в п. 6.7.3.14.1, должна по требованию компетентного органа или уполномоченной им организации незамедлительно предоставляться отправителем, получателем или другим участником перевозки.</w:t>
      </w:r>
    </w:p>
    <w:p w:rsidR="00CC7E6C" w:rsidRPr="00773736" w:rsidRDefault="00CC7E6C" w:rsidP="00CC7E6C">
      <w:pPr>
        <w:pStyle w:val="russian"/>
        <w:tabs>
          <w:tab w:val="clear" w:pos="993"/>
          <w:tab w:val="left" w:pos="1140"/>
        </w:tabs>
        <w:spacing w:before="0"/>
        <w:ind w:left="1140" w:hanging="1140"/>
      </w:pPr>
      <w:r w:rsidRPr="00773736">
        <w:rPr>
          <w:b/>
        </w:rPr>
        <w:t>4.2.2.6</w:t>
      </w:r>
      <w:r w:rsidRPr="00773736">
        <w:tab/>
        <w:t xml:space="preserve">Неочищенные и </w:t>
      </w:r>
      <w:proofErr w:type="spellStart"/>
      <w:r w:rsidRPr="00773736">
        <w:t>недегазированные</w:t>
      </w:r>
      <w:proofErr w:type="spellEnd"/>
      <w:r w:rsidRPr="00773736">
        <w:t xml:space="preserve"> порожние переносные цистерны должны соответствовать тем же требованиям, что и в наполненном состоянии.</w:t>
      </w:r>
    </w:p>
    <w:p w:rsidR="00CC7E6C" w:rsidRPr="00773736" w:rsidRDefault="00CC7E6C" w:rsidP="00CC7E6C">
      <w:pPr>
        <w:pStyle w:val="8"/>
        <w:tabs>
          <w:tab w:val="clear" w:pos="993"/>
          <w:tab w:val="left" w:pos="1140"/>
        </w:tabs>
        <w:spacing w:before="0"/>
        <w:ind w:left="1140" w:hanging="1140"/>
      </w:pPr>
      <w:r w:rsidRPr="00773736">
        <w:t>4.2.2.7</w:t>
      </w:r>
      <w:r w:rsidRPr="00773736">
        <w:tab/>
        <w:t>Наполнение</w:t>
      </w:r>
    </w:p>
    <w:p w:rsidR="00CC7E6C" w:rsidRPr="00773736" w:rsidRDefault="00CC7E6C" w:rsidP="00CC7E6C">
      <w:pPr>
        <w:pStyle w:val="russian"/>
        <w:tabs>
          <w:tab w:val="clear" w:pos="993"/>
          <w:tab w:val="left" w:pos="1140"/>
        </w:tabs>
        <w:spacing w:before="0"/>
        <w:ind w:left="1140" w:hanging="1140"/>
      </w:pPr>
      <w:r w:rsidRPr="00773736">
        <w:rPr>
          <w:b/>
        </w:rPr>
        <w:t>4.2.2.7.1</w:t>
      </w:r>
      <w:proofErr w:type="gramStart"/>
      <w:r w:rsidRPr="00773736">
        <w:tab/>
        <w:t>Д</w:t>
      </w:r>
      <w:proofErr w:type="gramEnd"/>
      <w:r w:rsidRPr="00773736">
        <w:t xml:space="preserve">о наполнения отправитель </w:t>
      </w:r>
      <w:r w:rsidRPr="00266741">
        <w:t xml:space="preserve">или ответственный за наполнение </w:t>
      </w:r>
      <w:r w:rsidRPr="00773736">
        <w:t>должен убедиться в том, что переносная цистерна допущена к перевозке данного неохлажденного сжиженного газа</w:t>
      </w:r>
      <w:r>
        <w:t xml:space="preserve"> </w:t>
      </w:r>
      <w:r w:rsidRPr="00266741">
        <w:t>или газа-вытеснителя для продукта химического под давлением</w:t>
      </w:r>
      <w:r w:rsidRPr="00773736">
        <w:t>, и обеспечить, чтобы она не загружалась неохлажденными сжиженными газами</w:t>
      </w:r>
      <w:r>
        <w:t xml:space="preserve"> </w:t>
      </w:r>
      <w:r w:rsidRPr="00266741">
        <w:t>или продуктами химическими под давлением</w:t>
      </w:r>
      <w:r w:rsidRPr="00773736">
        <w:t xml:space="preserve">, которые при соприкосновении с материалами котла, прокладок и эксплуатационного оборудования могут вступить с ними в опасную реакцию с образованием опасных продуктов или значительно снизить прочность </w:t>
      </w:r>
      <w:r w:rsidRPr="00266741">
        <w:t>указанных</w:t>
      </w:r>
      <w:r w:rsidRPr="00773736">
        <w:t xml:space="preserve"> материалов. Во время наполнения температура неохлажденного сжиженного газа </w:t>
      </w:r>
      <w:r w:rsidRPr="00266741">
        <w:t>или газа-вытеснителя для продуктов химических под давлением</w:t>
      </w:r>
      <w:r w:rsidRPr="00773736">
        <w:t xml:space="preserve"> должна находиться в расчетном </w:t>
      </w:r>
      <w:r w:rsidR="00502A06" w:rsidRPr="00773736">
        <w:t xml:space="preserve">интервале </w:t>
      </w:r>
      <w:r w:rsidR="00502A06">
        <w:t>температур</w:t>
      </w:r>
      <w:r w:rsidRPr="00773736">
        <w:t>.</w:t>
      </w:r>
    </w:p>
    <w:p w:rsidR="00CC7E6C" w:rsidRPr="00773736" w:rsidRDefault="00CC7E6C" w:rsidP="00CC7E6C">
      <w:pPr>
        <w:pStyle w:val="russian"/>
        <w:tabs>
          <w:tab w:val="clear" w:pos="993"/>
          <w:tab w:val="left" w:pos="1140"/>
        </w:tabs>
        <w:spacing w:before="0"/>
        <w:ind w:left="1140" w:hanging="1140"/>
      </w:pPr>
      <w:r w:rsidRPr="00773736">
        <w:rPr>
          <w:b/>
        </w:rPr>
        <w:t>4.2.2.7.2</w:t>
      </w:r>
      <w:r w:rsidRPr="00773736">
        <w:rPr>
          <w:b/>
        </w:rPr>
        <w:tab/>
      </w:r>
      <w:r w:rsidRPr="00773736">
        <w:t>Максимальная масса неохлажденного сжиженного газа на литр вместимости котла (</w:t>
      </w:r>
      <w:proofErr w:type="gramStart"/>
      <w:r w:rsidRPr="00773736">
        <w:t>кг</w:t>
      </w:r>
      <w:proofErr w:type="gramEnd"/>
      <w:r w:rsidRPr="00773736">
        <w:t xml:space="preserve">/л) не должна превышать плотность неохлажденного сжиженного газа при температуре </w:t>
      </w:r>
      <w:smartTag w:uri="urn:schemas-microsoft-com:office:smarttags" w:element="metricconverter">
        <w:smartTagPr>
          <w:attr w:name="ProductID" w:val="50ﾰC"/>
        </w:smartTagPr>
        <w:r w:rsidRPr="00773736">
          <w:t>50°C</w:t>
        </w:r>
      </w:smartTag>
      <w:r w:rsidRPr="00773736">
        <w:t xml:space="preserve">, умноженную на 0,95. Кроме того, при температуре </w:t>
      </w:r>
      <w:smartTag w:uri="urn:schemas-microsoft-com:office:smarttags" w:element="metricconverter">
        <w:smartTagPr>
          <w:attr w:name="ProductID" w:val="60ﾰC"/>
        </w:smartTagPr>
        <w:r w:rsidRPr="00773736">
          <w:t>60°C</w:t>
        </w:r>
      </w:smartTag>
      <w:r w:rsidRPr="00773736">
        <w:t xml:space="preserve"> котел не должен быть полностью заполнен жидкостью.</w:t>
      </w:r>
    </w:p>
    <w:p w:rsidR="00CC7E6C" w:rsidRPr="00773736" w:rsidRDefault="00CC7E6C" w:rsidP="00CC7E6C">
      <w:pPr>
        <w:pStyle w:val="russian"/>
        <w:tabs>
          <w:tab w:val="clear" w:pos="993"/>
          <w:tab w:val="left" w:pos="1140"/>
        </w:tabs>
        <w:spacing w:before="0"/>
        <w:ind w:left="1140" w:hanging="1140"/>
      </w:pPr>
      <w:r w:rsidRPr="00773736">
        <w:rPr>
          <w:b/>
        </w:rPr>
        <w:t>4.2.2.7.3</w:t>
      </w:r>
      <w:r w:rsidRPr="00773736">
        <w:tab/>
        <w:t>Переносные цистерны не должны заполняться свыше их максимально допустимой массы брутто и максимально допустимой массы груза, установленной для каждого перевозимого газа.</w:t>
      </w:r>
    </w:p>
    <w:p w:rsidR="00CC7E6C" w:rsidRPr="00773736" w:rsidRDefault="00CC7E6C" w:rsidP="00CC7E6C">
      <w:pPr>
        <w:pStyle w:val="russian"/>
        <w:tabs>
          <w:tab w:val="clear" w:pos="993"/>
          <w:tab w:val="left" w:pos="1140"/>
        </w:tabs>
        <w:spacing w:before="0"/>
        <w:ind w:left="1140" w:hanging="1140"/>
      </w:pPr>
      <w:r w:rsidRPr="00773736">
        <w:rPr>
          <w:b/>
        </w:rPr>
        <w:t>4.2.2.8</w:t>
      </w:r>
      <w:r w:rsidRPr="00773736">
        <w:tab/>
        <w:t>Переносные цистерны не должны предъявляться к перевозке, если:</w:t>
      </w:r>
    </w:p>
    <w:p w:rsidR="00CC7E6C" w:rsidRPr="00773736" w:rsidRDefault="00CC7E6C" w:rsidP="00CC7E6C">
      <w:pPr>
        <w:pStyle w:val="russian"/>
        <w:tabs>
          <w:tab w:val="clear" w:pos="993"/>
          <w:tab w:val="left" w:pos="1425"/>
        </w:tabs>
        <w:spacing w:before="0" w:after="0"/>
        <w:ind w:left="1368" w:hanging="228"/>
      </w:pPr>
      <w:proofErr w:type="spellStart"/>
      <w:r w:rsidRPr="00773736">
        <w:t>a</w:t>
      </w:r>
      <w:proofErr w:type="spellEnd"/>
      <w:r w:rsidRPr="00773736">
        <w:t>) при недоливе колебание жидкости внутри переносной цистерны может создать недопустимые динамические нагрузки;</w:t>
      </w:r>
    </w:p>
    <w:p w:rsidR="00CC7E6C" w:rsidRPr="00773736" w:rsidRDefault="00CC7E6C" w:rsidP="00CC7E6C">
      <w:pPr>
        <w:pStyle w:val="russian"/>
        <w:tabs>
          <w:tab w:val="clear" w:pos="993"/>
          <w:tab w:val="left" w:pos="1425"/>
        </w:tabs>
        <w:spacing w:before="0" w:after="0"/>
        <w:ind w:left="1368" w:hanging="228"/>
      </w:pPr>
      <w:r w:rsidRPr="00773736">
        <w:t>б) имеется течь;</w:t>
      </w:r>
    </w:p>
    <w:p w:rsidR="00CC7E6C" w:rsidRPr="00773736" w:rsidRDefault="00CC7E6C" w:rsidP="00CC7E6C">
      <w:pPr>
        <w:pStyle w:val="russian"/>
        <w:tabs>
          <w:tab w:val="clear" w:pos="993"/>
          <w:tab w:val="left" w:pos="1425"/>
        </w:tabs>
        <w:spacing w:before="0" w:after="0"/>
        <w:ind w:left="1368" w:hanging="228"/>
      </w:pPr>
      <w:r w:rsidRPr="00773736">
        <w:t xml:space="preserve">в) повреждения таковы, что это может сказаться на целостности цистерны, ее грузоподъемных или крепежных приспособлениях; </w:t>
      </w:r>
    </w:p>
    <w:p w:rsidR="00CC7E6C" w:rsidRPr="00773736" w:rsidRDefault="00CC7E6C" w:rsidP="00CC7E6C">
      <w:pPr>
        <w:pStyle w:val="russian"/>
        <w:tabs>
          <w:tab w:val="clear" w:pos="993"/>
          <w:tab w:val="left" w:pos="1539"/>
        </w:tabs>
        <w:spacing w:before="0" w:after="0"/>
        <w:ind w:left="1425" w:hanging="228"/>
      </w:pPr>
      <w:r w:rsidRPr="00773736">
        <w:t xml:space="preserve">г) эксплуатационное оборудование не  </w:t>
      </w:r>
      <w:r w:rsidRPr="00773736">
        <w:rPr>
          <w:color w:val="0000FF"/>
        </w:rPr>
        <w:t xml:space="preserve"> </w:t>
      </w:r>
      <w:r w:rsidRPr="00773736">
        <w:t>осмотрено</w:t>
      </w:r>
      <w:r w:rsidRPr="00773736">
        <w:rPr>
          <w:color w:val="0000FF"/>
        </w:rPr>
        <w:t xml:space="preserve"> </w:t>
      </w:r>
      <w:r w:rsidRPr="00773736">
        <w:t>и  находится в неисправном  состоянии.</w:t>
      </w:r>
    </w:p>
    <w:p w:rsidR="00CC7E6C" w:rsidRPr="00773736" w:rsidRDefault="00CC7E6C" w:rsidP="00CC7E6C">
      <w:pPr>
        <w:pStyle w:val="russian"/>
        <w:numPr>
          <w:ilvl w:val="3"/>
          <w:numId w:val="11"/>
        </w:numPr>
        <w:tabs>
          <w:tab w:val="clear" w:pos="720"/>
          <w:tab w:val="clear" w:pos="993"/>
          <w:tab w:val="left" w:pos="1140"/>
        </w:tabs>
        <w:spacing w:before="0"/>
        <w:ind w:left="1140" w:hanging="1140"/>
      </w:pPr>
      <w:r w:rsidRPr="00773736">
        <w:t>Во время загрузки переносных цистерн их проемы для вилочного захвата погрузчика должны быть закрыты. Это положение не применяется к переносным цистернам, для которых в соответствии с п. 6.7.3.13.4 наличия средств закрытия таких проемов не требуется.</w:t>
      </w:r>
    </w:p>
    <w:p w:rsidR="00CC7E6C" w:rsidRPr="00773736" w:rsidRDefault="00CC7E6C" w:rsidP="00CC7E6C">
      <w:pPr>
        <w:pStyle w:val="2"/>
        <w:spacing w:before="120" w:after="120"/>
        <w:ind w:left="1140" w:hanging="1140"/>
        <w:rPr>
          <w:rFonts w:ascii="Arial" w:hAnsi="Arial" w:cs="Arial"/>
        </w:rPr>
      </w:pPr>
      <w:r w:rsidRPr="00773736">
        <w:rPr>
          <w:rFonts w:ascii="Arial" w:hAnsi="Arial" w:cs="Arial"/>
        </w:rPr>
        <w:t>4.2.3</w:t>
      </w:r>
      <w:r w:rsidRPr="00773736">
        <w:rPr>
          <w:rFonts w:ascii="Arial" w:hAnsi="Arial" w:cs="Arial"/>
        </w:rPr>
        <w:tab/>
        <w:t>ОБЩИЕ ПОЛОЖЕНИЯ, КАСАЮЩИЕСЯ ИСПОЛЬЗОВАНИЯ ПЕРЕНОСНЫХ ЦИСТЕРН ДЛЯ ПЕРЕВОЗКИ ОХЛАЖДЁННЫХ ЖИДКИХ ГАЗОВ</w:t>
      </w:r>
    </w:p>
    <w:p w:rsidR="00CC7E6C" w:rsidRPr="00773736" w:rsidRDefault="00CC7E6C" w:rsidP="00CC7E6C">
      <w:pPr>
        <w:pStyle w:val="russian"/>
        <w:tabs>
          <w:tab w:val="clear" w:pos="993"/>
          <w:tab w:val="left" w:pos="1140"/>
        </w:tabs>
        <w:spacing w:before="0"/>
        <w:ind w:left="1140" w:hanging="1140"/>
      </w:pPr>
      <w:r w:rsidRPr="00773736">
        <w:rPr>
          <w:b/>
        </w:rPr>
        <w:t>4.2.3.1</w:t>
      </w:r>
      <w:proofErr w:type="gramStart"/>
      <w:r w:rsidRPr="00773736">
        <w:tab/>
      </w:r>
      <w:r>
        <w:t xml:space="preserve"> </w:t>
      </w:r>
      <w:r w:rsidRPr="00266741">
        <w:t>В</w:t>
      </w:r>
      <w:proofErr w:type="gramEnd"/>
      <w:r w:rsidRPr="00266741">
        <w:t xml:space="preserve"> настоящем разделе содержатся общие положения, касающиеся использования переносных цистерн для перевозки охлажденных жидких газов.</w:t>
      </w:r>
      <w:r w:rsidRPr="00773736">
        <w:rPr>
          <w:color w:val="0000FF"/>
        </w:rPr>
        <w:t xml:space="preserve">  </w:t>
      </w:r>
    </w:p>
    <w:p w:rsidR="00CC7E6C" w:rsidRPr="00773736" w:rsidRDefault="00CC7E6C" w:rsidP="00CC7E6C">
      <w:pPr>
        <w:pStyle w:val="russian"/>
        <w:tabs>
          <w:tab w:val="clear" w:pos="993"/>
          <w:tab w:val="left" w:pos="1140"/>
        </w:tabs>
        <w:spacing w:before="0"/>
        <w:ind w:left="1140" w:hanging="1140"/>
      </w:pPr>
      <w:r w:rsidRPr="00773736">
        <w:rPr>
          <w:b/>
        </w:rPr>
        <w:t>4.2.3.2</w:t>
      </w:r>
      <w:r w:rsidRPr="00773736">
        <w:tab/>
        <w:t xml:space="preserve">Переносные цистерны должны удовлетворять требованиям раздела. 6.7.4, касающимся проектирования, изготовления, проверки и испытаний. Охлажденные жидкие газы должны перевозиться в переносных цистернах в соответствии с инструкцией по переносным цистернам T75, изложенной в п. 4.2.5.2.6, и </w:t>
      </w:r>
      <w:r w:rsidRPr="00773736">
        <w:lastRenderedPageBreak/>
        <w:t>специальными положениями по переносным цистернам, указанными в колонке 11 таблицы A главы 3.2 и изложенными в п. 4.2.5.3.</w:t>
      </w:r>
    </w:p>
    <w:p w:rsidR="00CC7E6C" w:rsidRPr="00773736" w:rsidRDefault="00CC7E6C" w:rsidP="00CC7E6C">
      <w:pPr>
        <w:pStyle w:val="russian"/>
        <w:tabs>
          <w:tab w:val="clear" w:pos="993"/>
          <w:tab w:val="left" w:pos="1140"/>
        </w:tabs>
        <w:spacing w:before="0"/>
        <w:ind w:left="1140" w:hanging="1140"/>
      </w:pPr>
      <w:r w:rsidRPr="00773736">
        <w:rPr>
          <w:b/>
        </w:rPr>
        <w:t>4.2.3.3</w:t>
      </w:r>
      <w:proofErr w:type="gramStart"/>
      <w:r w:rsidRPr="00773736">
        <w:tab/>
        <w:t>В</w:t>
      </w:r>
      <w:proofErr w:type="gramEnd"/>
      <w:r w:rsidRPr="00773736">
        <w:t>о время перевозки переносные цистерны должны быть надежно защищены от повреждения котла и эксплуатационного оборудования в результате удара или опрокидывания. Если котел и эксплуатационное оборудование сконструированы таким образом, чтобы выдерживать нагрузки при ударе или опрокидывании, то такая защита не требуется. Примеры защиты приведены в п. 6.7.4.12.5.</w:t>
      </w:r>
    </w:p>
    <w:p w:rsidR="00CC7E6C" w:rsidRPr="00773736" w:rsidRDefault="00CC7E6C" w:rsidP="00CC7E6C">
      <w:pPr>
        <w:pStyle w:val="russian"/>
        <w:tabs>
          <w:tab w:val="clear" w:pos="993"/>
          <w:tab w:val="left" w:pos="1140"/>
        </w:tabs>
        <w:spacing w:before="0"/>
        <w:ind w:left="1140" w:hanging="1140"/>
      </w:pPr>
      <w:r w:rsidRPr="00773736">
        <w:rPr>
          <w:b/>
        </w:rPr>
        <w:t>4.2.3.4</w:t>
      </w:r>
      <w:r w:rsidRPr="00773736">
        <w:tab/>
        <w:t>Если наименование перевозимог</w:t>
      </w:r>
      <w:proofErr w:type="gramStart"/>
      <w:r w:rsidRPr="00773736">
        <w:t>о(</w:t>
      </w:r>
      <w:proofErr w:type="spellStart"/>
      <w:proofErr w:type="gramEnd"/>
      <w:r w:rsidRPr="00773736">
        <w:t>ых</w:t>
      </w:r>
      <w:proofErr w:type="spellEnd"/>
      <w:r w:rsidRPr="00773736">
        <w:t>) газа(</w:t>
      </w:r>
      <w:proofErr w:type="spellStart"/>
      <w:r w:rsidRPr="00773736">
        <w:t>ов</w:t>
      </w:r>
      <w:proofErr w:type="spellEnd"/>
      <w:r w:rsidRPr="00773736">
        <w:t>) не указано на металлической табличке, предписанной в п. 6.7.4.15.2, копия свидетельства, предписанного в п. 6.7.4.13.1, должна по требованию компетентного органа или уполномоченной им организации незамедлительно предоставляться отправителем, получателем или другим участником перевозки.</w:t>
      </w:r>
    </w:p>
    <w:p w:rsidR="00CC7E6C" w:rsidRPr="00773736" w:rsidRDefault="00CC7E6C" w:rsidP="00CC7E6C">
      <w:pPr>
        <w:pStyle w:val="russian"/>
        <w:tabs>
          <w:tab w:val="clear" w:pos="993"/>
          <w:tab w:val="left" w:pos="1140"/>
        </w:tabs>
        <w:spacing w:before="0"/>
        <w:ind w:left="1140" w:hanging="1140"/>
      </w:pPr>
      <w:r w:rsidRPr="00773736">
        <w:rPr>
          <w:b/>
        </w:rPr>
        <w:t>4.2.3.5</w:t>
      </w:r>
      <w:r w:rsidRPr="00773736">
        <w:tab/>
        <w:t xml:space="preserve">Неочищенные и </w:t>
      </w:r>
      <w:proofErr w:type="spellStart"/>
      <w:r w:rsidRPr="00773736">
        <w:t>недегазированные</w:t>
      </w:r>
      <w:proofErr w:type="spellEnd"/>
      <w:r w:rsidRPr="00773736">
        <w:t xml:space="preserve"> порожние переносные цистерны должны соответствовать тем же требованиям, что и в наполненном состоянии.</w:t>
      </w:r>
    </w:p>
    <w:p w:rsidR="00CC7E6C" w:rsidRPr="00773736" w:rsidRDefault="00CC7E6C" w:rsidP="00CC7E6C">
      <w:pPr>
        <w:pStyle w:val="8"/>
        <w:tabs>
          <w:tab w:val="clear" w:pos="993"/>
          <w:tab w:val="clear" w:pos="1418"/>
          <w:tab w:val="clear" w:pos="2835"/>
          <w:tab w:val="clear" w:pos="3402"/>
          <w:tab w:val="left" w:pos="1140"/>
        </w:tabs>
        <w:spacing w:after="120"/>
        <w:ind w:left="1140" w:hanging="1140"/>
      </w:pPr>
      <w:r w:rsidRPr="00773736">
        <w:t>4.2.3.6</w:t>
      </w:r>
      <w:r w:rsidRPr="00773736">
        <w:tab/>
        <w:t>Наполнение</w:t>
      </w:r>
    </w:p>
    <w:p w:rsidR="00CC7E6C" w:rsidRPr="00773736" w:rsidRDefault="00CC7E6C" w:rsidP="00CC7E6C">
      <w:pPr>
        <w:pStyle w:val="russian"/>
        <w:tabs>
          <w:tab w:val="clear" w:pos="993"/>
          <w:tab w:val="left" w:pos="1140"/>
        </w:tabs>
        <w:spacing w:before="0"/>
        <w:ind w:left="1140" w:hanging="1140"/>
      </w:pPr>
      <w:r w:rsidRPr="00773736">
        <w:rPr>
          <w:b/>
        </w:rPr>
        <w:t>4.2.3.6.1</w:t>
      </w:r>
      <w:proofErr w:type="gramStart"/>
      <w:r w:rsidRPr="00773736">
        <w:tab/>
        <w:t>Д</w:t>
      </w:r>
      <w:proofErr w:type="gramEnd"/>
      <w:r w:rsidRPr="00773736">
        <w:t>о наполнения отправитель должен убедиться в том, что переносная цистерна допущена к перевозке данного охлажденного жидкого газа, и обеспечить, чтобы она не загружалась охлажденными жидкими газами, которые при соприкосновении с материалами котла, прокладок и эксплуатационного оборудования, могут вступить с ними в опасную реакцию с образованием опасных продуктов или значительно снизить прочность этих материалов. Во время наполнения температура охлажденного жидкого газа должна находиться в расчетном температурном интервале.</w:t>
      </w:r>
    </w:p>
    <w:p w:rsidR="00CC7E6C" w:rsidRPr="00773736" w:rsidRDefault="00CC7E6C" w:rsidP="00CC7E6C">
      <w:pPr>
        <w:pStyle w:val="russian"/>
        <w:tabs>
          <w:tab w:val="clear" w:pos="993"/>
          <w:tab w:val="left" w:pos="1140"/>
        </w:tabs>
        <w:spacing w:before="0"/>
        <w:ind w:left="1140" w:hanging="1140"/>
      </w:pPr>
      <w:r w:rsidRPr="00773736">
        <w:rPr>
          <w:b/>
        </w:rPr>
        <w:t>4.2.3.6.2</w:t>
      </w:r>
      <w:proofErr w:type="gramStart"/>
      <w:r w:rsidRPr="00773736">
        <w:tab/>
        <w:t>П</w:t>
      </w:r>
      <w:proofErr w:type="gramEnd"/>
      <w:r w:rsidRPr="00773736">
        <w:t>ри определении степени наполнения следует принимать во внимание время удержания, необходимое для предполагаемой продолжительности перевозки, с учетом возможных задержек. Степень наполнения котла, за исключением случаев, предусмотренных п.п. 4.2.3.6.3 и 4.2.3.6.4, должна быть такой, чтобы в случае повышения температуры содержимого, за исключением гелия, до уровня, при котором давление паров равно максимально допустимому рабочему давлению (МДРД), объем, занимаемый жидкостью, не превышал 98%.</w:t>
      </w:r>
    </w:p>
    <w:p w:rsidR="00CC7E6C" w:rsidRPr="00773736" w:rsidRDefault="00CC7E6C" w:rsidP="00CC7E6C">
      <w:pPr>
        <w:pStyle w:val="russian"/>
        <w:tabs>
          <w:tab w:val="clear" w:pos="993"/>
          <w:tab w:val="left" w:pos="1140"/>
        </w:tabs>
        <w:spacing w:before="0"/>
        <w:ind w:left="1140" w:hanging="1140"/>
      </w:pPr>
      <w:r w:rsidRPr="00773736">
        <w:rPr>
          <w:b/>
        </w:rPr>
        <w:t>4.2.3.6.3</w:t>
      </w:r>
      <w:r w:rsidRPr="00773736">
        <w:tab/>
        <w:t>Котлы, предназначенные для перевозки гелия, могут заполняться до уровня впускного отверстия устройства для сброса давления, но не выше этого уровня.</w:t>
      </w:r>
    </w:p>
    <w:p w:rsidR="00CC7E6C" w:rsidRPr="00773736" w:rsidRDefault="00CC7E6C" w:rsidP="00CC7E6C">
      <w:pPr>
        <w:pStyle w:val="russian"/>
        <w:tabs>
          <w:tab w:val="clear" w:pos="993"/>
          <w:tab w:val="left" w:pos="1140"/>
        </w:tabs>
        <w:spacing w:before="0"/>
        <w:ind w:left="1140" w:hanging="1140"/>
      </w:pPr>
      <w:r w:rsidRPr="00773736">
        <w:rPr>
          <w:b/>
        </w:rPr>
        <w:t>4.2.3.6.4</w:t>
      </w:r>
      <w:proofErr w:type="gramStart"/>
      <w:r w:rsidRPr="00773736">
        <w:tab/>
        <w:t>В</w:t>
      </w:r>
      <w:proofErr w:type="gramEnd"/>
      <w:r w:rsidRPr="00773736">
        <w:t xml:space="preserve"> случае, когда предполагаемая продолжительность перевозки значительно меньше времени удержания, с разрешения компетентного органа допускается более высокая степень наполнения.</w:t>
      </w:r>
    </w:p>
    <w:p w:rsidR="00CC7E6C" w:rsidRPr="00773736" w:rsidRDefault="00CC7E6C" w:rsidP="00CC7E6C">
      <w:pPr>
        <w:pStyle w:val="8"/>
        <w:tabs>
          <w:tab w:val="clear" w:pos="993"/>
          <w:tab w:val="left" w:pos="1140"/>
        </w:tabs>
        <w:spacing w:after="120"/>
        <w:ind w:left="1140" w:hanging="1140"/>
        <w:jc w:val="both"/>
      </w:pPr>
      <w:r w:rsidRPr="00773736">
        <w:t>4.2.3.7</w:t>
      </w:r>
      <w:r w:rsidRPr="00773736">
        <w:tab/>
        <w:t>Расчетное время нахождения устройства ограничения давления в закрытом состоянии (время удержания)</w:t>
      </w:r>
    </w:p>
    <w:p w:rsidR="00CC7E6C" w:rsidRPr="00773736" w:rsidRDefault="00CC7E6C" w:rsidP="00CC7E6C">
      <w:pPr>
        <w:pStyle w:val="russian"/>
        <w:tabs>
          <w:tab w:val="clear" w:pos="993"/>
          <w:tab w:val="left" w:pos="1140"/>
        </w:tabs>
        <w:spacing w:before="0" w:after="0"/>
        <w:ind w:left="1140" w:hanging="1140"/>
      </w:pPr>
      <w:r w:rsidRPr="00773736">
        <w:rPr>
          <w:b/>
        </w:rPr>
        <w:t>4.2.3.7.1</w:t>
      </w:r>
      <w:r w:rsidRPr="00773736">
        <w:tab/>
        <w:t>Расчетное время удержания рассчитывается для каждой перевозки в соответствии с процедурой, признанной компетентным органом, с учетом следующих показателей:</w:t>
      </w:r>
    </w:p>
    <w:p w:rsidR="00CC7E6C" w:rsidRPr="00773736" w:rsidRDefault="00CC7E6C" w:rsidP="00CC7E6C">
      <w:pPr>
        <w:pStyle w:val="magyind"/>
        <w:tabs>
          <w:tab w:val="clear" w:pos="851"/>
          <w:tab w:val="clear" w:pos="993"/>
          <w:tab w:val="left" w:pos="1482"/>
        </w:tabs>
        <w:spacing w:before="0" w:after="0"/>
        <w:ind w:left="1482" w:hanging="342"/>
        <w:rPr>
          <w:lang w:val="ru-RU"/>
        </w:rPr>
      </w:pPr>
      <w:proofErr w:type="spellStart"/>
      <w:r w:rsidRPr="00773736">
        <w:rPr>
          <w:lang w:val="ru-RU"/>
        </w:rPr>
        <w:t>a</w:t>
      </w:r>
      <w:proofErr w:type="spellEnd"/>
      <w:r w:rsidRPr="00773736">
        <w:rPr>
          <w:lang w:val="ru-RU"/>
        </w:rPr>
        <w:t>)</w:t>
      </w:r>
      <w:r w:rsidRPr="00773736">
        <w:rPr>
          <w:lang w:val="ru-RU"/>
        </w:rPr>
        <w:tab/>
        <w:t>контрольного времени удержания охлажденного жидкого газа, подлежащего перевозке (</w:t>
      </w:r>
      <w:proofErr w:type="gramStart"/>
      <w:r w:rsidRPr="00773736">
        <w:rPr>
          <w:lang w:val="ru-RU"/>
        </w:rPr>
        <w:t>см</w:t>
      </w:r>
      <w:proofErr w:type="gramEnd"/>
      <w:r w:rsidRPr="00773736">
        <w:rPr>
          <w:lang w:val="ru-RU"/>
        </w:rPr>
        <w:t>. п. 6.7.4.2.8.1) (согласно указаниям таблички, предписанной в п. 6.7.4.15.1);</w:t>
      </w:r>
    </w:p>
    <w:p w:rsidR="00CC7E6C" w:rsidRPr="00773736" w:rsidRDefault="00CC7E6C" w:rsidP="00CC7E6C">
      <w:pPr>
        <w:pStyle w:val="magyind"/>
        <w:tabs>
          <w:tab w:val="clear" w:pos="851"/>
          <w:tab w:val="clear" w:pos="993"/>
          <w:tab w:val="left" w:pos="1482"/>
        </w:tabs>
        <w:spacing w:before="0" w:after="0"/>
        <w:ind w:left="1482" w:hanging="342"/>
        <w:rPr>
          <w:lang w:val="ru-RU"/>
        </w:rPr>
      </w:pPr>
      <w:r w:rsidRPr="00773736">
        <w:rPr>
          <w:lang w:val="ru-RU"/>
        </w:rPr>
        <w:t>б)</w:t>
      </w:r>
      <w:r w:rsidRPr="00773736">
        <w:rPr>
          <w:lang w:val="ru-RU"/>
        </w:rPr>
        <w:tab/>
        <w:t>плотности наполнения;</w:t>
      </w:r>
    </w:p>
    <w:p w:rsidR="00CC7E6C" w:rsidRPr="00773736" w:rsidRDefault="00CC7E6C" w:rsidP="00CC7E6C">
      <w:pPr>
        <w:pStyle w:val="magyind"/>
        <w:tabs>
          <w:tab w:val="clear" w:pos="851"/>
          <w:tab w:val="clear" w:pos="993"/>
          <w:tab w:val="left" w:pos="1482"/>
        </w:tabs>
        <w:spacing w:before="0" w:after="0"/>
        <w:ind w:left="1482" w:hanging="342"/>
        <w:rPr>
          <w:lang w:val="ru-RU"/>
        </w:rPr>
      </w:pPr>
      <w:r w:rsidRPr="00773736">
        <w:rPr>
          <w:lang w:val="ru-RU"/>
        </w:rPr>
        <w:t>в)</w:t>
      </w:r>
      <w:r w:rsidRPr="00773736">
        <w:rPr>
          <w:lang w:val="ru-RU"/>
        </w:rPr>
        <w:tab/>
        <w:t>давления наполнения;</w:t>
      </w:r>
    </w:p>
    <w:p w:rsidR="00CC7E6C" w:rsidRPr="00773736" w:rsidRDefault="00CC7E6C" w:rsidP="00CC7E6C">
      <w:pPr>
        <w:pStyle w:val="magyind"/>
        <w:tabs>
          <w:tab w:val="clear" w:pos="851"/>
          <w:tab w:val="clear" w:pos="993"/>
          <w:tab w:val="left" w:pos="1482"/>
        </w:tabs>
        <w:spacing w:before="0"/>
        <w:ind w:left="1482" w:hanging="342"/>
        <w:rPr>
          <w:lang w:val="ru-RU"/>
        </w:rPr>
      </w:pPr>
      <w:r w:rsidRPr="00773736">
        <w:rPr>
          <w:lang w:val="ru-RU"/>
        </w:rPr>
        <w:t>г)</w:t>
      </w:r>
      <w:r w:rsidRPr="00773736">
        <w:rPr>
          <w:lang w:val="ru-RU"/>
        </w:rPr>
        <w:tab/>
        <w:t>наиболее низкого давления, установленного для устройства (устройств) ограничения давления.</w:t>
      </w:r>
    </w:p>
    <w:p w:rsidR="00CC7E6C" w:rsidRPr="00773736" w:rsidRDefault="00CC7E6C" w:rsidP="00CC7E6C">
      <w:pPr>
        <w:pStyle w:val="russian"/>
        <w:tabs>
          <w:tab w:val="clear" w:pos="993"/>
          <w:tab w:val="left" w:pos="1140"/>
        </w:tabs>
        <w:spacing w:before="0"/>
        <w:ind w:left="1140" w:hanging="1140"/>
      </w:pPr>
      <w:r w:rsidRPr="00773736">
        <w:rPr>
          <w:b/>
        </w:rPr>
        <w:t>4.2.3.7.2</w:t>
      </w:r>
      <w:r w:rsidRPr="00773736">
        <w:tab/>
        <w:t>Расчетное время удержания указывается либо на самой переносной цистерне, либо на прочно прикрепленной к ней металлической табличке в соответствии с п. 6.7.4.15.2.</w:t>
      </w:r>
    </w:p>
    <w:p w:rsidR="00CC7E6C" w:rsidRPr="00773736" w:rsidRDefault="00CC7E6C" w:rsidP="00CC7E6C">
      <w:pPr>
        <w:pStyle w:val="russian"/>
        <w:tabs>
          <w:tab w:val="clear" w:pos="993"/>
          <w:tab w:val="left" w:pos="1140"/>
        </w:tabs>
        <w:spacing w:before="0"/>
        <w:ind w:left="1140" w:hanging="1140"/>
      </w:pPr>
      <w:r w:rsidRPr="00773736">
        <w:rPr>
          <w:b/>
        </w:rPr>
        <w:t>4.2.3.8</w:t>
      </w:r>
      <w:r w:rsidRPr="00773736">
        <w:tab/>
        <w:t>Переносные цистерны не должны предъявляться к перевозке, если:</w:t>
      </w:r>
    </w:p>
    <w:p w:rsidR="00CC7E6C" w:rsidRPr="00773736" w:rsidRDefault="00CC7E6C" w:rsidP="00CC7E6C">
      <w:pPr>
        <w:pStyle w:val="magyind"/>
        <w:tabs>
          <w:tab w:val="clear" w:pos="851"/>
          <w:tab w:val="clear" w:pos="993"/>
          <w:tab w:val="left" w:pos="1311"/>
        </w:tabs>
        <w:spacing w:before="0" w:after="0"/>
        <w:ind w:left="1311" w:hanging="171"/>
        <w:rPr>
          <w:lang w:val="ru-RU"/>
        </w:rPr>
      </w:pPr>
      <w:proofErr w:type="spellStart"/>
      <w:r w:rsidRPr="00773736">
        <w:rPr>
          <w:lang w:val="ru-RU"/>
        </w:rPr>
        <w:t>a</w:t>
      </w:r>
      <w:proofErr w:type="spellEnd"/>
      <w:r w:rsidRPr="00773736">
        <w:rPr>
          <w:lang w:val="ru-RU"/>
        </w:rPr>
        <w:t>)</w:t>
      </w:r>
      <w:r w:rsidRPr="00773736">
        <w:rPr>
          <w:lang w:val="ru-RU"/>
        </w:rPr>
        <w:tab/>
        <w:t>при недоливе колебание жидкости внутри цистерны может создать недопустимые динамические нагрузки;</w:t>
      </w:r>
    </w:p>
    <w:p w:rsidR="00CC7E6C" w:rsidRPr="00773736" w:rsidRDefault="00CC7E6C" w:rsidP="00CC7E6C">
      <w:pPr>
        <w:pStyle w:val="magyind"/>
        <w:tabs>
          <w:tab w:val="clear" w:pos="851"/>
          <w:tab w:val="clear" w:pos="993"/>
          <w:tab w:val="left" w:pos="1311"/>
        </w:tabs>
        <w:spacing w:before="0" w:after="0"/>
        <w:ind w:left="1311" w:hanging="171"/>
        <w:rPr>
          <w:lang w:val="ru-RU"/>
        </w:rPr>
      </w:pPr>
      <w:r w:rsidRPr="00773736">
        <w:rPr>
          <w:lang w:val="ru-RU"/>
        </w:rPr>
        <w:t>б)</w:t>
      </w:r>
      <w:r w:rsidRPr="00773736">
        <w:rPr>
          <w:lang w:val="ru-RU"/>
        </w:rPr>
        <w:tab/>
        <w:t>имеется течь;</w:t>
      </w:r>
    </w:p>
    <w:p w:rsidR="00CC7E6C" w:rsidRPr="00773736" w:rsidRDefault="00CC7E6C" w:rsidP="00CC7E6C">
      <w:pPr>
        <w:pStyle w:val="magyind"/>
        <w:tabs>
          <w:tab w:val="clear" w:pos="851"/>
          <w:tab w:val="clear" w:pos="993"/>
          <w:tab w:val="left" w:pos="1311"/>
        </w:tabs>
        <w:spacing w:before="0" w:after="0"/>
        <w:ind w:left="1311" w:hanging="171"/>
        <w:rPr>
          <w:lang w:val="ru-RU"/>
        </w:rPr>
      </w:pPr>
      <w:r w:rsidRPr="00773736">
        <w:rPr>
          <w:lang w:val="ru-RU"/>
        </w:rPr>
        <w:t>в)</w:t>
      </w:r>
      <w:r w:rsidRPr="00773736">
        <w:rPr>
          <w:lang w:val="ru-RU"/>
        </w:rPr>
        <w:tab/>
        <w:t>повреждения таковы, что это может сказаться на целостности цистерны, ее подъемных или крепежных приспособлений;</w:t>
      </w:r>
    </w:p>
    <w:p w:rsidR="00CC7E6C" w:rsidRPr="00773736" w:rsidRDefault="00CC7E6C" w:rsidP="00CC7E6C">
      <w:pPr>
        <w:pStyle w:val="magyind"/>
        <w:tabs>
          <w:tab w:val="clear" w:pos="851"/>
          <w:tab w:val="clear" w:pos="993"/>
          <w:tab w:val="left" w:pos="1311"/>
        </w:tabs>
        <w:spacing w:before="0" w:after="0"/>
        <w:ind w:left="1311" w:hanging="171"/>
        <w:rPr>
          <w:color w:val="FF00FF"/>
          <w:lang w:val="ru-RU"/>
        </w:rPr>
      </w:pPr>
      <w:r w:rsidRPr="00773736">
        <w:rPr>
          <w:lang w:val="ru-RU"/>
        </w:rPr>
        <w:t>г)</w:t>
      </w:r>
      <w:r w:rsidRPr="00773736">
        <w:rPr>
          <w:lang w:val="ru-RU"/>
        </w:rPr>
        <w:tab/>
        <w:t>эксплуатационное оборудование не осмотрено и находится в неисправном состоянии;</w:t>
      </w:r>
    </w:p>
    <w:p w:rsidR="00CC7E6C" w:rsidRPr="00773736" w:rsidRDefault="00CC7E6C" w:rsidP="00CC7E6C">
      <w:pPr>
        <w:pStyle w:val="magyind"/>
        <w:tabs>
          <w:tab w:val="clear" w:pos="851"/>
          <w:tab w:val="clear" w:pos="993"/>
          <w:tab w:val="left" w:pos="1311"/>
        </w:tabs>
        <w:spacing w:before="0" w:after="0"/>
        <w:ind w:left="1311" w:hanging="171"/>
        <w:rPr>
          <w:lang w:val="ru-RU"/>
        </w:rPr>
      </w:pPr>
      <w:proofErr w:type="spellStart"/>
      <w:r w:rsidRPr="00773736">
        <w:rPr>
          <w:lang w:val="ru-RU"/>
        </w:rPr>
        <w:lastRenderedPageBreak/>
        <w:t>д</w:t>
      </w:r>
      <w:proofErr w:type="spellEnd"/>
      <w:r w:rsidRPr="00773736">
        <w:rPr>
          <w:lang w:val="ru-RU"/>
        </w:rPr>
        <w:t>)</w:t>
      </w:r>
      <w:r w:rsidRPr="00773736">
        <w:rPr>
          <w:lang w:val="ru-RU"/>
        </w:rPr>
        <w:tab/>
        <w:t>расчетное время удержания для перевозимого охлажденного жидкого газа не определено в соответствии с п. 4.2.3.7 и переносная цистерна не маркирована в соответствии с п. 6.7.4.15.2; и</w:t>
      </w:r>
    </w:p>
    <w:p w:rsidR="00CC7E6C" w:rsidRPr="00773736" w:rsidRDefault="00CC7E6C" w:rsidP="00CC7E6C">
      <w:pPr>
        <w:pStyle w:val="magyind"/>
        <w:tabs>
          <w:tab w:val="clear" w:pos="851"/>
          <w:tab w:val="clear" w:pos="993"/>
          <w:tab w:val="left" w:pos="1311"/>
        </w:tabs>
        <w:spacing w:before="0"/>
        <w:ind w:left="1311" w:hanging="171"/>
        <w:rPr>
          <w:lang w:val="ru-RU"/>
        </w:rPr>
      </w:pPr>
      <w:r w:rsidRPr="00773736">
        <w:rPr>
          <w:lang w:val="ru-RU"/>
        </w:rPr>
        <w:t>е)</w:t>
      </w:r>
      <w:r w:rsidRPr="00773736">
        <w:rPr>
          <w:lang w:val="ru-RU"/>
        </w:rPr>
        <w:tab/>
        <w:t>продолжительность перевозки с учетом возможных задержек превышает расчетное время удержания.</w:t>
      </w:r>
    </w:p>
    <w:p w:rsidR="00CC7E6C" w:rsidRPr="00773736" w:rsidRDefault="00CC7E6C" w:rsidP="00CC7E6C">
      <w:pPr>
        <w:pStyle w:val="russian"/>
        <w:tabs>
          <w:tab w:val="clear" w:pos="993"/>
          <w:tab w:val="left" w:pos="1140"/>
        </w:tabs>
        <w:spacing w:before="0"/>
        <w:ind w:left="1140" w:hanging="1140"/>
      </w:pPr>
      <w:r w:rsidRPr="00773736">
        <w:rPr>
          <w:b/>
        </w:rPr>
        <w:t>4.2.3.9</w:t>
      </w:r>
      <w:proofErr w:type="gramStart"/>
      <w:r w:rsidRPr="00773736">
        <w:tab/>
        <w:t>В</w:t>
      </w:r>
      <w:proofErr w:type="gramEnd"/>
      <w:r w:rsidRPr="00773736">
        <w:t>о время загрузки переносных цистерн их проемы для вилочного захвата погрузчика должны быть закрыты. Это положение не применяется к переносным цистернам, для которых в соответствии с п. 6.7.4.12.4 наличия средств закрытия таких проемов не требуется.</w:t>
      </w:r>
    </w:p>
    <w:p w:rsidR="00CC7E6C" w:rsidRPr="00773736" w:rsidRDefault="00CC7E6C" w:rsidP="00CC7E6C">
      <w:pPr>
        <w:pStyle w:val="2"/>
        <w:spacing w:before="120" w:after="120"/>
        <w:ind w:left="1083" w:hanging="1083"/>
        <w:rPr>
          <w:rFonts w:ascii="Arial" w:hAnsi="Arial" w:cs="Arial"/>
        </w:rPr>
      </w:pPr>
      <w:r w:rsidRPr="00773736">
        <w:rPr>
          <w:rFonts w:ascii="Arial" w:hAnsi="Arial" w:cs="Arial"/>
        </w:rPr>
        <w:t xml:space="preserve">4.2.4 </w:t>
      </w:r>
      <w:r w:rsidRPr="00773736">
        <w:rPr>
          <w:rFonts w:ascii="Arial" w:hAnsi="Arial" w:cs="Arial"/>
        </w:rPr>
        <w:tab/>
      </w:r>
      <w:r w:rsidRPr="00773736">
        <w:rPr>
          <w:rFonts w:ascii="Arial" w:hAnsi="Arial" w:cs="Arial"/>
          <w:lang w:eastAsia="ru-RU"/>
        </w:rPr>
        <w:t>ОБЩИЕ ПОЛОЖЕНИЯ, КАСАЮЩИЕСЯ ИСПОЛЬЗОВАНИЯ МНОГОЭЛЕМЕНТНЫХ ГАЗОВЫХ КОНТЕЙНЕРОВ ООН (МЭГК)</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4.2.4.1</w:t>
      </w:r>
      <w:proofErr w:type="gramStart"/>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В</w:t>
      </w:r>
      <w:proofErr w:type="gramEnd"/>
      <w:r w:rsidRPr="00773736">
        <w:rPr>
          <w:rFonts w:ascii="Arial" w:hAnsi="Arial" w:cs="Arial"/>
          <w:sz w:val="20"/>
          <w:szCs w:val="20"/>
          <w:lang w:val="ru-RU" w:eastAsia="ru-RU"/>
        </w:rPr>
        <w:t xml:space="preserve"> настоящем разделе содержатся общие требования, касающиеся использования многоэлементных газовых контейнеров (МЭГК) для перевозки неохлажденных газов, указанных в разделе 6.7.5.</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4.2.4.2</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МЭГК должны удовлетворять требованиям раздела 6.7.5, касающимся проектирования, изготовления, проверки и испытаний. Элементы МЭГК должны проходить периодическую проверку в соответствии с положениями инструкции по упаковке Р200, изложенной в п. 4.1.4.1, и положениями п. 6.2.1.6.</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4.2.4.3</w:t>
      </w:r>
      <w:proofErr w:type="gramStart"/>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В</w:t>
      </w:r>
      <w:proofErr w:type="gramEnd"/>
      <w:r w:rsidRPr="00773736">
        <w:rPr>
          <w:rFonts w:ascii="Arial" w:hAnsi="Arial" w:cs="Arial"/>
          <w:sz w:val="20"/>
          <w:szCs w:val="20"/>
          <w:lang w:val="ru-RU" w:eastAsia="ru-RU"/>
        </w:rPr>
        <w:t>о время перевозки МЭГК должны быть защищены от повреждения элементов и эксплуатационного оборудования в результате поперечного или продольного удара и опрокидывания. Если элементы и эксплуатационное оборудование сконструированы таким образом, чтобы выдерживать нагрузки при ударе или опрокидывании, то такая защита не требуется. Примеры защиты приведены в п. 6.7.5.10.4.</w:t>
      </w:r>
    </w:p>
    <w:p w:rsidR="00CC7E6C" w:rsidRPr="00773736" w:rsidRDefault="00CC7E6C" w:rsidP="00CC7E6C">
      <w:pPr>
        <w:tabs>
          <w:tab w:val="left" w:pos="1140"/>
        </w:tabs>
        <w:autoSpaceDE w:val="0"/>
        <w:autoSpaceDN w:val="0"/>
        <w:adjustRightInd w:val="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4.2.4.4</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Требования, касающиеся периодических испытаний и проверок МЭГК, указаны в п. 6.7.5.12. МЭГК или их элементы нельзя загружать или наполнять после наступления срока периодической проверки, однако они могут перевозиться после истечения этого срока.</w:t>
      </w:r>
    </w:p>
    <w:p w:rsidR="00CC7E6C" w:rsidRPr="00773736" w:rsidRDefault="00CC7E6C" w:rsidP="00CC7E6C">
      <w:pPr>
        <w:pStyle w:val="8"/>
        <w:tabs>
          <w:tab w:val="clear" w:pos="993"/>
          <w:tab w:val="left" w:pos="1140"/>
        </w:tabs>
        <w:spacing w:after="120"/>
        <w:ind w:left="1140" w:hanging="1140"/>
        <w:rPr>
          <w:lang w:eastAsia="ru-RU"/>
        </w:rPr>
      </w:pPr>
      <w:r w:rsidRPr="00773736">
        <w:rPr>
          <w:lang w:eastAsia="ru-RU"/>
        </w:rPr>
        <w:t xml:space="preserve">4.2.4.5 </w:t>
      </w:r>
      <w:r w:rsidRPr="00773736">
        <w:rPr>
          <w:lang w:eastAsia="ru-RU"/>
        </w:rPr>
        <w:tab/>
        <w:t>Наполнение</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4.2.4.5.1</w:t>
      </w:r>
      <w:proofErr w:type="gramStart"/>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Д</w:t>
      </w:r>
      <w:proofErr w:type="gramEnd"/>
      <w:r w:rsidRPr="00773736">
        <w:rPr>
          <w:rFonts w:ascii="Arial" w:hAnsi="Arial" w:cs="Arial"/>
          <w:sz w:val="20"/>
          <w:szCs w:val="20"/>
          <w:lang w:val="ru-RU" w:eastAsia="ru-RU"/>
        </w:rPr>
        <w:t>о наполнения МЭГК должен пройти проверку, с тем чтобы убедиться в том, что он допущен к перевозке данного газа и удовлетворяет требованиям Прил. 2 к СМГС.</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4.2.4.5.2</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Элементы МЭГК должны наполняться в соответствии со значениями рабочего давления и степени наполнения, а также положениями, касающимися наполнения, приведенными в инструкции по упаковке Р200 в п. 4.1.4.1 для конкретного газа, загружаемого в каждый элемент. МЭГК или группа элементов не должны наполняться в качестве единого целого с превышением наименьших значений рабочего давления для каждого данного элемента.</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4.2.4.5.3</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МЭГК не должны наполняться с превышением их максимально допустимой массы брутто.</w:t>
      </w:r>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4.2.4.5.4</w:t>
      </w:r>
      <w:proofErr w:type="gramStart"/>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П</w:t>
      </w:r>
      <w:proofErr w:type="gramEnd"/>
      <w:r w:rsidRPr="00773736">
        <w:rPr>
          <w:rFonts w:ascii="Arial" w:hAnsi="Arial" w:cs="Arial"/>
          <w:sz w:val="20"/>
          <w:szCs w:val="20"/>
          <w:lang w:val="ru-RU" w:eastAsia="ru-RU"/>
        </w:rPr>
        <w:t xml:space="preserve">осле наполнения индивидуальные клапаны должны быть закрыты и оставаться в таком положении в течение перевозки. </w:t>
      </w:r>
      <w:proofErr w:type="gramStart"/>
      <w:r w:rsidRPr="00773736">
        <w:rPr>
          <w:rFonts w:ascii="Arial" w:hAnsi="Arial" w:cs="Arial"/>
          <w:sz w:val="20"/>
          <w:szCs w:val="20"/>
          <w:lang w:val="ru-RU" w:eastAsia="ru-RU"/>
        </w:rPr>
        <w:t>Ядовитые газы (газы групп T, TF, TC, TO, TFC и TOC) должны перевозиться только в таких МЭГК, у которых каждый элемент оборудован индивидуальный клапаном.</w:t>
      </w:r>
      <w:proofErr w:type="gramEnd"/>
    </w:p>
    <w:p w:rsidR="00CC7E6C" w:rsidRPr="00773736" w:rsidRDefault="00CC7E6C" w:rsidP="00CC7E6C">
      <w:pPr>
        <w:tabs>
          <w:tab w:val="left" w:pos="1140"/>
        </w:tabs>
        <w:autoSpaceDE w:val="0"/>
        <w:autoSpaceDN w:val="0"/>
        <w:adjustRightInd w:val="0"/>
        <w:spacing w:after="6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4.2.4.5.5</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 xml:space="preserve">Отверстие (отверстия) для наполнения должно (должны) быть закрыто (закрыты) колпаками или заглушками. После наполнения герметичность затворов и оборудования должна проверяться </w:t>
      </w:r>
      <w:proofErr w:type="gramStart"/>
      <w:r w:rsidRPr="00773736">
        <w:rPr>
          <w:rFonts w:ascii="Arial" w:hAnsi="Arial" w:cs="Arial"/>
          <w:sz w:val="20"/>
          <w:szCs w:val="20"/>
          <w:lang w:val="ru-RU" w:eastAsia="ru-RU"/>
        </w:rPr>
        <w:t>ответственным</w:t>
      </w:r>
      <w:proofErr w:type="gramEnd"/>
      <w:r w:rsidRPr="00773736">
        <w:rPr>
          <w:rFonts w:ascii="Arial" w:hAnsi="Arial" w:cs="Arial"/>
          <w:sz w:val="20"/>
          <w:szCs w:val="20"/>
          <w:lang w:val="ru-RU" w:eastAsia="ru-RU"/>
        </w:rPr>
        <w:t xml:space="preserve"> за наполнение.</w:t>
      </w:r>
    </w:p>
    <w:p w:rsidR="00CC7E6C" w:rsidRPr="00773736" w:rsidRDefault="00CC7E6C" w:rsidP="00CC7E6C">
      <w:pPr>
        <w:tabs>
          <w:tab w:val="left" w:pos="1140"/>
        </w:tabs>
        <w:autoSpaceDE w:val="0"/>
        <w:autoSpaceDN w:val="0"/>
        <w:adjustRightInd w:val="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4.2.4.5.6</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МЭГК не должны предъявляться для наполнения:</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а) когда они повреждены до такой степени, что может быть нарушена целостность сосудов под давлением, их конструктивного или эксплуатационного оборудования;</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 xml:space="preserve">б) если сосуды под давлением, их конструктивное и эксплуатационное оборудование не </w:t>
      </w:r>
      <w:proofErr w:type="gramStart"/>
      <w:r w:rsidRPr="00773736">
        <w:rPr>
          <w:rFonts w:ascii="Arial" w:hAnsi="Arial" w:cs="Arial"/>
          <w:sz w:val="20"/>
          <w:szCs w:val="20"/>
          <w:lang w:val="ru-RU" w:eastAsia="ru-RU"/>
        </w:rPr>
        <w:t>были осмотрены и не было</w:t>
      </w:r>
      <w:proofErr w:type="gramEnd"/>
      <w:r w:rsidRPr="00773736">
        <w:rPr>
          <w:rFonts w:ascii="Arial" w:hAnsi="Arial" w:cs="Arial"/>
          <w:sz w:val="20"/>
          <w:szCs w:val="20"/>
          <w:lang w:val="ru-RU" w:eastAsia="ru-RU"/>
        </w:rPr>
        <w:t xml:space="preserve"> удостоверено их исправное рабочее состояние; и</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в) если требуемые надписи в отношении сертификации, повторных испытаний и наполнения неразборчивы.</w:t>
      </w:r>
    </w:p>
    <w:p w:rsidR="00CC7E6C" w:rsidRPr="00773736" w:rsidRDefault="00CC7E6C" w:rsidP="00CC7E6C">
      <w:pPr>
        <w:tabs>
          <w:tab w:val="left" w:pos="1140"/>
        </w:tabs>
        <w:autoSpaceDE w:val="0"/>
        <w:autoSpaceDN w:val="0"/>
        <w:adjustRightInd w:val="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4.2.4.6</w:t>
      </w:r>
      <w:r w:rsidRPr="00773736">
        <w:rPr>
          <w:rFonts w:ascii="Arial" w:hAnsi="Arial" w:cs="Arial"/>
          <w:sz w:val="20"/>
          <w:szCs w:val="20"/>
          <w:lang w:val="ru-RU" w:eastAsia="ru-RU"/>
        </w:rPr>
        <w:t xml:space="preserve"> </w:t>
      </w:r>
      <w:r w:rsidRPr="00773736">
        <w:rPr>
          <w:rFonts w:ascii="Arial" w:hAnsi="Arial" w:cs="Arial"/>
          <w:sz w:val="20"/>
          <w:szCs w:val="20"/>
          <w:lang w:val="ru-RU" w:eastAsia="ru-RU"/>
        </w:rPr>
        <w:tab/>
        <w:t>Загруженные МЭГК не должны предъявляться к перевозке:</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а) при наличии утечки;</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б) когда они повреждены до такой степени, что может быть нарушена целостность сосудов под давлением, их конструктивного или эксплуатационного оборудования;</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lastRenderedPageBreak/>
        <w:t xml:space="preserve">в) если сосуды под давлением, их конструктивное и эксплуатационное оборудование не </w:t>
      </w:r>
      <w:proofErr w:type="gramStart"/>
      <w:r w:rsidRPr="00773736">
        <w:rPr>
          <w:rFonts w:ascii="Arial" w:hAnsi="Arial" w:cs="Arial"/>
          <w:sz w:val="20"/>
          <w:szCs w:val="20"/>
          <w:lang w:val="ru-RU" w:eastAsia="ru-RU"/>
        </w:rPr>
        <w:t>были осмотрены и не было</w:t>
      </w:r>
      <w:proofErr w:type="gramEnd"/>
      <w:r w:rsidRPr="00773736">
        <w:rPr>
          <w:rFonts w:ascii="Arial" w:hAnsi="Arial" w:cs="Arial"/>
          <w:sz w:val="20"/>
          <w:szCs w:val="20"/>
          <w:lang w:val="ru-RU" w:eastAsia="ru-RU"/>
        </w:rPr>
        <w:t xml:space="preserve"> удостоверено их исправное рабочее состояние; и</w:t>
      </w:r>
    </w:p>
    <w:p w:rsidR="00CC7E6C" w:rsidRPr="00773736" w:rsidRDefault="00CC7E6C" w:rsidP="00CC7E6C">
      <w:pPr>
        <w:autoSpaceDE w:val="0"/>
        <w:autoSpaceDN w:val="0"/>
        <w:adjustRightInd w:val="0"/>
        <w:ind w:left="1197"/>
        <w:jc w:val="both"/>
        <w:rPr>
          <w:rFonts w:ascii="Arial" w:hAnsi="Arial" w:cs="Arial"/>
          <w:sz w:val="20"/>
          <w:szCs w:val="20"/>
          <w:lang w:val="ru-RU" w:eastAsia="ru-RU"/>
        </w:rPr>
      </w:pPr>
      <w:r w:rsidRPr="00773736">
        <w:rPr>
          <w:rFonts w:ascii="Arial" w:hAnsi="Arial" w:cs="Arial"/>
          <w:sz w:val="20"/>
          <w:szCs w:val="20"/>
          <w:lang w:val="ru-RU" w:eastAsia="ru-RU"/>
        </w:rPr>
        <w:t>г) если требуемые надписи в отношении сертификации, повторных испытаний и наполнения неразборчивы.</w:t>
      </w:r>
    </w:p>
    <w:p w:rsidR="00CC7E6C" w:rsidRPr="00773736" w:rsidRDefault="00CC7E6C" w:rsidP="00CC7E6C">
      <w:pPr>
        <w:tabs>
          <w:tab w:val="left" w:pos="1140"/>
        </w:tabs>
        <w:autoSpaceDE w:val="0"/>
        <w:autoSpaceDN w:val="0"/>
        <w:adjustRightInd w:val="0"/>
        <w:ind w:left="1140" w:hanging="1140"/>
        <w:jc w:val="both"/>
        <w:rPr>
          <w:rFonts w:ascii="Arial" w:hAnsi="Arial" w:cs="Arial"/>
          <w:sz w:val="20"/>
          <w:szCs w:val="20"/>
          <w:lang w:val="ru-RU" w:eastAsia="ru-RU"/>
        </w:rPr>
      </w:pPr>
      <w:r w:rsidRPr="00773736">
        <w:rPr>
          <w:rFonts w:ascii="Arial" w:hAnsi="Arial" w:cs="Arial"/>
          <w:b/>
          <w:sz w:val="20"/>
          <w:szCs w:val="20"/>
          <w:lang w:val="ru-RU" w:eastAsia="ru-RU"/>
        </w:rPr>
        <w:t xml:space="preserve">4.2.4.7 </w:t>
      </w:r>
      <w:r w:rsidRPr="00773736">
        <w:rPr>
          <w:rFonts w:ascii="Arial" w:hAnsi="Arial" w:cs="Arial"/>
          <w:sz w:val="20"/>
          <w:szCs w:val="20"/>
          <w:lang w:val="ru-RU" w:eastAsia="ru-RU"/>
        </w:rPr>
        <w:tab/>
        <w:t xml:space="preserve">Неочищенные и </w:t>
      </w:r>
      <w:proofErr w:type="spellStart"/>
      <w:r w:rsidRPr="00773736">
        <w:rPr>
          <w:rFonts w:ascii="Arial" w:hAnsi="Arial" w:cs="Arial"/>
          <w:sz w:val="20"/>
          <w:szCs w:val="20"/>
          <w:lang w:val="ru-RU" w:eastAsia="ru-RU"/>
        </w:rPr>
        <w:t>недегазированные</w:t>
      </w:r>
      <w:proofErr w:type="spellEnd"/>
      <w:r w:rsidRPr="00773736">
        <w:rPr>
          <w:rFonts w:ascii="Arial" w:hAnsi="Arial" w:cs="Arial"/>
          <w:sz w:val="20"/>
          <w:szCs w:val="20"/>
          <w:lang w:val="ru-RU" w:eastAsia="ru-RU"/>
        </w:rPr>
        <w:t xml:space="preserve"> порожние МЭГК должны соответствовать тем же требованиям, что и МЭГК, заполненные веществом, перевозившимся ранее.</w:t>
      </w:r>
    </w:p>
    <w:p w:rsidR="00CC7E6C" w:rsidRPr="00773736" w:rsidRDefault="00CC7E6C" w:rsidP="00CC7E6C">
      <w:pPr>
        <w:pStyle w:val="2"/>
        <w:tabs>
          <w:tab w:val="clear" w:pos="284"/>
          <w:tab w:val="left" w:pos="1140"/>
        </w:tabs>
        <w:spacing w:before="120" w:after="120"/>
        <w:ind w:left="1140" w:hanging="1140"/>
        <w:rPr>
          <w:rFonts w:ascii="Arial" w:hAnsi="Arial" w:cs="Arial"/>
        </w:rPr>
      </w:pPr>
      <w:r w:rsidRPr="00773736">
        <w:rPr>
          <w:rFonts w:ascii="Arial" w:hAnsi="Arial" w:cs="Arial"/>
        </w:rPr>
        <w:t>4.2.5</w:t>
      </w:r>
      <w:r w:rsidRPr="00773736">
        <w:rPr>
          <w:rFonts w:ascii="Arial" w:hAnsi="Arial" w:cs="Arial"/>
        </w:rPr>
        <w:tab/>
        <w:t>ИНСТРУКЦИИ И СПЕЦИАЛЬНЫЕ ПОЛОЖЕНИЯ ПО ПЕРЕНОСНЫМ ЦИСТЕРНАМ</w:t>
      </w:r>
    </w:p>
    <w:p w:rsidR="00CC7E6C" w:rsidRPr="00773736" w:rsidRDefault="00CC7E6C" w:rsidP="00CC7E6C">
      <w:pPr>
        <w:pStyle w:val="8"/>
        <w:tabs>
          <w:tab w:val="clear" w:pos="993"/>
          <w:tab w:val="left" w:pos="1140"/>
        </w:tabs>
        <w:spacing w:before="0"/>
        <w:ind w:left="1140" w:hanging="1140"/>
      </w:pPr>
      <w:r w:rsidRPr="00773736">
        <w:t>4.2.5.1</w:t>
      </w:r>
      <w:r w:rsidRPr="00773736">
        <w:tab/>
        <w:t>Общие положения</w:t>
      </w:r>
    </w:p>
    <w:p w:rsidR="00CC7E6C" w:rsidRPr="00773736" w:rsidRDefault="00CC7E6C" w:rsidP="00CC7E6C">
      <w:pPr>
        <w:pStyle w:val="russian"/>
        <w:tabs>
          <w:tab w:val="clear" w:pos="993"/>
          <w:tab w:val="left" w:pos="1140"/>
        </w:tabs>
        <w:spacing w:before="0"/>
        <w:ind w:left="1140" w:hanging="1140"/>
      </w:pPr>
      <w:r w:rsidRPr="00773736">
        <w:rPr>
          <w:b/>
        </w:rPr>
        <w:t>4.2.5.1.1</w:t>
      </w:r>
      <w:proofErr w:type="gramStart"/>
      <w:r w:rsidRPr="00773736">
        <w:tab/>
        <w:t>В</w:t>
      </w:r>
      <w:proofErr w:type="gramEnd"/>
      <w:r w:rsidRPr="00773736">
        <w:t xml:space="preserve"> настоящем разделе содержатся инструкции и специальные положения по переносным цистернам, применимые к опасным грузам, разрешенным к перевозке в переносных цистернах. Каждая инструкция по переносным цистернам имеет буквенно-цифровой код (например, T1). В колонке 10 таблицы A главы 3.2 указан код инструкции по переносным цистернам, применяемый для каждого вещества, разрешенного к перевозке в переносной цистерне. Если в колонке 10 против позиции, предусмотренной для какого-либо конкретного опасного груза, инструкция по переносным цистернам не указана, то перевозка этого вещества в переносных цистернах разрешается лишь при условии выдачи официального разрешения компетентным органом в соответствии с п. 6.7.1.3. Специальные положения по переносным цистернам указаны для конкретных опасных грузов в колонке 11 таблицы A главы 3.2. Каждое специальное положение по переносным цистернам имеет буквенно-цифровой код (например, TP1). Перечень специальных положений по переносным цистернам приведен в п. 4.2.5.3.</w:t>
      </w:r>
    </w:p>
    <w:p w:rsidR="00CC7E6C" w:rsidRPr="00773736" w:rsidRDefault="00CC7E6C" w:rsidP="00CC7E6C">
      <w:pPr>
        <w:pStyle w:val="russian"/>
        <w:tabs>
          <w:tab w:val="clear" w:pos="993"/>
        </w:tabs>
        <w:spacing w:before="0" w:after="0"/>
        <w:ind w:left="2451" w:hanging="1311"/>
      </w:pPr>
      <w:r w:rsidRPr="00773736">
        <w:rPr>
          <w:b/>
          <w:i/>
        </w:rPr>
        <w:t>Примечание:</w:t>
      </w:r>
      <w:r w:rsidRPr="00773736">
        <w:rPr>
          <w:i/>
        </w:rPr>
        <w:t xml:space="preserve"> Буква «(М)», указанная в колонке 10 таблицы</w:t>
      </w:r>
      <w:proofErr w:type="gramStart"/>
      <w:r w:rsidRPr="00773736">
        <w:rPr>
          <w:i/>
        </w:rPr>
        <w:t xml:space="preserve"> А</w:t>
      </w:r>
      <w:proofErr w:type="gramEnd"/>
      <w:r w:rsidRPr="00773736">
        <w:rPr>
          <w:i/>
        </w:rPr>
        <w:t xml:space="preserve"> главы 3.2 означает, что данное вещество может перевозиться в МЭГК ООН</w:t>
      </w:r>
      <w:r w:rsidRPr="00773736">
        <w:t>.</w:t>
      </w:r>
    </w:p>
    <w:p w:rsidR="00CC7E6C" w:rsidRPr="00773736" w:rsidRDefault="00CC7E6C" w:rsidP="00CC7E6C">
      <w:pPr>
        <w:pStyle w:val="8"/>
        <w:tabs>
          <w:tab w:val="clear" w:pos="993"/>
          <w:tab w:val="left" w:pos="1140"/>
        </w:tabs>
        <w:spacing w:after="120"/>
        <w:ind w:left="1140" w:hanging="1140"/>
      </w:pPr>
      <w:r w:rsidRPr="00773736">
        <w:t>4.2.5.2</w:t>
      </w:r>
      <w:r w:rsidRPr="00773736">
        <w:tab/>
        <w:t>Инструкции по переносным цистернам</w:t>
      </w:r>
    </w:p>
    <w:p w:rsidR="00CC7E6C" w:rsidRPr="00773736" w:rsidRDefault="00CC7E6C" w:rsidP="00CC7E6C">
      <w:pPr>
        <w:pStyle w:val="russian"/>
        <w:tabs>
          <w:tab w:val="clear" w:pos="993"/>
          <w:tab w:val="left" w:pos="1140"/>
        </w:tabs>
        <w:spacing w:before="0"/>
        <w:ind w:left="1140" w:hanging="1140"/>
      </w:pPr>
      <w:r w:rsidRPr="00773736">
        <w:rPr>
          <w:b/>
        </w:rPr>
        <w:t>4.2.5.2.1</w:t>
      </w:r>
      <w:r w:rsidRPr="00773736">
        <w:tab/>
        <w:t>Инструкции по переносным цистернам применяются к опасным грузам классов 1 – 9. В инструкциях по переносным цистернам содержится информация, касающаяся положений по переносным цистернам, применяющимся к конкретным веществам. Указанные положения должны соблюдаться в дополнение к общим положениям, содержащимся в настоящей главе, и общим требованиям, содержащимся в главе 6.7.</w:t>
      </w:r>
    </w:p>
    <w:p w:rsidR="00CC7E6C" w:rsidRPr="00773736" w:rsidRDefault="00CC7E6C" w:rsidP="00CC7E6C">
      <w:pPr>
        <w:pStyle w:val="russian"/>
        <w:tabs>
          <w:tab w:val="clear" w:pos="993"/>
          <w:tab w:val="left" w:pos="1140"/>
        </w:tabs>
        <w:spacing w:before="0"/>
        <w:ind w:left="1140" w:hanging="1140"/>
      </w:pPr>
      <w:r w:rsidRPr="00773736">
        <w:rPr>
          <w:b/>
        </w:rPr>
        <w:t>4.2.5.2.2</w:t>
      </w:r>
      <w:proofErr w:type="gramStart"/>
      <w:r w:rsidRPr="00773736">
        <w:tab/>
        <w:t>Д</w:t>
      </w:r>
      <w:proofErr w:type="gramEnd"/>
      <w:r w:rsidRPr="00773736">
        <w:t>ля веществ классов 1, 3 – 9 в инструкциях по переносным цистернам указываются минимальное испытательное давление, минимальная толщина стенки котла (стандартная сталь), требования в отношении отверстий, расположенных ниже уровня жидкости, и требования к устройствам сброса давления.</w:t>
      </w:r>
      <w:r w:rsidRPr="00773736">
        <w:rPr>
          <w:color w:val="FF0000"/>
        </w:rPr>
        <w:t xml:space="preserve"> </w:t>
      </w:r>
      <w:r w:rsidRPr="00773736">
        <w:t xml:space="preserve">В инструкции по переносным цистернам T23 перечисляются разрешенные к перевозке в переносных цистернах </w:t>
      </w:r>
      <w:proofErr w:type="spellStart"/>
      <w:r w:rsidRPr="00773736">
        <w:t>самореактивные</w:t>
      </w:r>
      <w:proofErr w:type="spellEnd"/>
      <w:r w:rsidRPr="00773736">
        <w:t xml:space="preserve"> вещества класса 4.1 и органические </w:t>
      </w:r>
      <w:proofErr w:type="spellStart"/>
      <w:r w:rsidRPr="00773736">
        <w:t>пероксиды</w:t>
      </w:r>
      <w:proofErr w:type="spellEnd"/>
      <w:r w:rsidRPr="00773736">
        <w:t xml:space="preserve"> класса 5.2.</w:t>
      </w:r>
    </w:p>
    <w:p w:rsidR="00CC7E6C" w:rsidRPr="00773736" w:rsidRDefault="00CC7E6C" w:rsidP="00CC7E6C">
      <w:pPr>
        <w:pStyle w:val="russian"/>
        <w:tabs>
          <w:tab w:val="clear" w:pos="993"/>
          <w:tab w:val="left" w:pos="1140"/>
        </w:tabs>
        <w:spacing w:before="0"/>
        <w:ind w:left="1140" w:hanging="1140"/>
      </w:pPr>
      <w:r w:rsidRPr="00773736">
        <w:rPr>
          <w:b/>
        </w:rPr>
        <w:t>4.2.5.2.3</w:t>
      </w:r>
      <w:r w:rsidRPr="00773736">
        <w:tab/>
        <w:t>Неохлажденным сжиженным газам назначена инструкция по переносным цистернам T50, в которой указаны значения максимально допустимого рабочего давления, требования в отношении отверстий, расположенных ниже уровня жидкости, требования к устройствам сброса давления и требования в отношении максимальной степени наполнения для неохлажденных сжиженных газов, разрешенных к перевозке в переносных цистернах.</w:t>
      </w:r>
    </w:p>
    <w:p w:rsidR="00CC7E6C" w:rsidRPr="00773736" w:rsidRDefault="00CC7E6C" w:rsidP="00CC7E6C">
      <w:pPr>
        <w:pStyle w:val="russian"/>
        <w:tabs>
          <w:tab w:val="clear" w:pos="993"/>
          <w:tab w:val="left" w:pos="1140"/>
        </w:tabs>
        <w:spacing w:before="0"/>
        <w:ind w:left="1140" w:hanging="1140"/>
      </w:pPr>
      <w:r w:rsidRPr="00773736">
        <w:rPr>
          <w:b/>
        </w:rPr>
        <w:t>4.2.5.2.4</w:t>
      </w:r>
      <w:r w:rsidRPr="00773736">
        <w:tab/>
        <w:t>Охлажденным жидким газам назначена инструкция по переносным цистернам T75.</w:t>
      </w:r>
    </w:p>
    <w:p w:rsidR="00CC7E6C" w:rsidRPr="00773736" w:rsidRDefault="00CC7E6C" w:rsidP="00CC7E6C">
      <w:pPr>
        <w:pStyle w:val="9"/>
        <w:tabs>
          <w:tab w:val="clear" w:pos="993"/>
          <w:tab w:val="left" w:pos="1140"/>
        </w:tabs>
        <w:spacing w:before="0"/>
        <w:ind w:left="1140" w:hanging="1140"/>
      </w:pPr>
      <w:r w:rsidRPr="00773736">
        <w:rPr>
          <w:i w:val="0"/>
        </w:rPr>
        <w:t>4.2.5.2.5</w:t>
      </w:r>
      <w:r w:rsidRPr="00773736">
        <w:tab/>
        <w:t>Определение необходимой инструкции по переносным цистернам</w:t>
      </w:r>
    </w:p>
    <w:p w:rsidR="00CC7E6C" w:rsidRPr="00773736" w:rsidRDefault="00CC7E6C" w:rsidP="00CC7E6C">
      <w:pPr>
        <w:pStyle w:val="russian"/>
        <w:tabs>
          <w:tab w:val="clear" w:pos="993"/>
          <w:tab w:val="left" w:pos="1140"/>
        </w:tabs>
        <w:spacing w:before="0"/>
        <w:ind w:left="1140" w:firstLine="0"/>
      </w:pPr>
      <w:proofErr w:type="gramStart"/>
      <w:r w:rsidRPr="00773736">
        <w:t>Если в колонке 10 таблицы A главы 3.2 для конкретного опасного груза указана инструкция по переносным цистернам, то могут использоваться и другие переносные цистерны, которым предписано более высокое минимальное испытательное давление и большая толщина стенки котла, а также более строгие требования в отношении отверстий, расположенных ниже уровня жидкости, и устройств для сброса давления.</w:t>
      </w:r>
      <w:proofErr w:type="gramEnd"/>
      <w:r w:rsidRPr="00773736">
        <w:t xml:space="preserve"> Для определения типа переносных цистерн, которые могут использоваться для перевозки отдельных веществ, необходимо руководствоваться следующими принципами:</w:t>
      </w:r>
    </w:p>
    <w:p w:rsidR="009069DC" w:rsidRPr="000662BC" w:rsidRDefault="009069DC">
      <w:pPr>
        <w:rPr>
          <w:lang w:val="ru-RU"/>
        </w:rPr>
      </w:pPr>
      <w:r w:rsidRPr="000662BC">
        <w:rPr>
          <w:b/>
          <w:lang w:val="ru-RU"/>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835"/>
        <w:gridCol w:w="5386"/>
      </w:tblGrid>
      <w:tr w:rsidR="00CC7E6C" w:rsidRPr="00037ED4" w:rsidTr="00654CD9">
        <w:trPr>
          <w:jc w:val="right"/>
        </w:trPr>
        <w:tc>
          <w:tcPr>
            <w:tcW w:w="2835" w:type="dxa"/>
          </w:tcPr>
          <w:p w:rsidR="00CC7E6C" w:rsidRPr="007A0FDA" w:rsidRDefault="00CC7E6C" w:rsidP="000525A0">
            <w:pPr>
              <w:pStyle w:val="tablebold"/>
              <w:rPr>
                <w:rFonts w:ascii="Arial" w:hAnsi="Arial" w:cs="Arial"/>
                <w:spacing w:val="0"/>
                <w:sz w:val="18"/>
                <w:szCs w:val="18"/>
                <w:lang w:val="ru-RU"/>
              </w:rPr>
            </w:pPr>
            <w:r w:rsidRPr="007A0FDA">
              <w:rPr>
                <w:rFonts w:ascii="Arial" w:hAnsi="Arial" w:cs="Arial"/>
                <w:spacing w:val="0"/>
                <w:sz w:val="18"/>
                <w:szCs w:val="18"/>
                <w:lang w:val="ru-RU"/>
              </w:rPr>
              <w:lastRenderedPageBreak/>
              <w:t>Указанная инструкция по переносным цистернам</w:t>
            </w:r>
          </w:p>
        </w:tc>
        <w:tc>
          <w:tcPr>
            <w:tcW w:w="5386" w:type="dxa"/>
          </w:tcPr>
          <w:p w:rsidR="00CC7E6C" w:rsidRPr="007A0FDA" w:rsidRDefault="00CC7E6C" w:rsidP="000525A0">
            <w:pPr>
              <w:pStyle w:val="tablebold"/>
              <w:rPr>
                <w:rFonts w:ascii="Arial" w:hAnsi="Arial" w:cs="Arial"/>
                <w:spacing w:val="0"/>
                <w:sz w:val="18"/>
                <w:szCs w:val="18"/>
                <w:lang w:val="ru-RU"/>
              </w:rPr>
            </w:pPr>
            <w:r w:rsidRPr="007A0FDA">
              <w:rPr>
                <w:rFonts w:ascii="Arial" w:hAnsi="Arial" w:cs="Arial"/>
                <w:spacing w:val="0"/>
                <w:sz w:val="18"/>
                <w:szCs w:val="18"/>
                <w:lang w:val="ru-RU"/>
              </w:rPr>
              <w:t xml:space="preserve">Инструкции по переносным цистернам, которые разрешается использовать </w:t>
            </w:r>
          </w:p>
        </w:tc>
      </w:tr>
      <w:tr w:rsidR="00CC7E6C" w:rsidRPr="00037ED4" w:rsidTr="00654CD9">
        <w:trPr>
          <w:jc w:val="right"/>
        </w:trPr>
        <w:tc>
          <w:tcPr>
            <w:tcW w:w="2835" w:type="dxa"/>
          </w:tcPr>
          <w:p w:rsidR="00CC7E6C" w:rsidRPr="00773736" w:rsidRDefault="00CC7E6C" w:rsidP="005465F6">
            <w:pPr>
              <w:pStyle w:val="tablahmid"/>
            </w:pPr>
            <w:r w:rsidRPr="00773736">
              <w:t>T1</w:t>
            </w:r>
          </w:p>
        </w:tc>
        <w:tc>
          <w:tcPr>
            <w:tcW w:w="5386" w:type="dxa"/>
          </w:tcPr>
          <w:p w:rsidR="00CC7E6C" w:rsidRPr="00FC7675" w:rsidRDefault="00CC7E6C" w:rsidP="00654CD9">
            <w:pPr>
              <w:pStyle w:val="tableh"/>
              <w:spacing w:before="60" w:after="60"/>
              <w:rPr>
                <w:lang w:val="uk-UA"/>
              </w:rPr>
            </w:pPr>
            <w:r w:rsidRPr="00773736">
              <w:t>T</w:t>
            </w:r>
            <w:r w:rsidRPr="00FC7675">
              <w:rPr>
                <w:lang w:val="uk-UA"/>
              </w:rPr>
              <w:t xml:space="preserve">2, </w:t>
            </w:r>
            <w:r w:rsidRPr="00773736">
              <w:t>T</w:t>
            </w:r>
            <w:r w:rsidRPr="00FC7675">
              <w:rPr>
                <w:lang w:val="uk-UA"/>
              </w:rPr>
              <w:t xml:space="preserve">3, </w:t>
            </w:r>
            <w:r w:rsidRPr="00773736">
              <w:t>T</w:t>
            </w:r>
            <w:r w:rsidRPr="00FC7675">
              <w:rPr>
                <w:lang w:val="uk-UA"/>
              </w:rPr>
              <w:t xml:space="preserve">4, </w:t>
            </w:r>
            <w:r w:rsidRPr="00773736">
              <w:t>T</w:t>
            </w:r>
            <w:r w:rsidRPr="00FC7675">
              <w:rPr>
                <w:lang w:val="uk-UA"/>
              </w:rPr>
              <w:t xml:space="preserve">5, </w:t>
            </w:r>
            <w:r w:rsidRPr="00773736">
              <w:t>T</w:t>
            </w:r>
            <w:r w:rsidRPr="00FC7675">
              <w:rPr>
                <w:lang w:val="uk-UA"/>
              </w:rPr>
              <w:t xml:space="preserve">6, </w:t>
            </w:r>
            <w:r w:rsidRPr="00773736">
              <w:t>T</w:t>
            </w:r>
            <w:r w:rsidRPr="00FC7675">
              <w:rPr>
                <w:lang w:val="uk-UA"/>
              </w:rPr>
              <w:t xml:space="preserve">7, </w:t>
            </w: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 xml:space="preserve">22 </w:t>
            </w:r>
          </w:p>
        </w:tc>
      </w:tr>
      <w:tr w:rsidR="00CC7E6C" w:rsidRPr="00037ED4" w:rsidTr="00654CD9">
        <w:trPr>
          <w:jc w:val="right"/>
        </w:trPr>
        <w:tc>
          <w:tcPr>
            <w:tcW w:w="2835" w:type="dxa"/>
          </w:tcPr>
          <w:p w:rsidR="00CC7E6C" w:rsidRPr="00773736" w:rsidRDefault="00CC7E6C" w:rsidP="005465F6">
            <w:pPr>
              <w:pStyle w:val="tablahmid"/>
            </w:pPr>
            <w:r w:rsidRPr="00773736">
              <w:t>T2</w:t>
            </w:r>
          </w:p>
        </w:tc>
        <w:tc>
          <w:tcPr>
            <w:tcW w:w="5386" w:type="dxa"/>
          </w:tcPr>
          <w:p w:rsidR="00CC7E6C" w:rsidRPr="00FC7675" w:rsidRDefault="00CC7E6C" w:rsidP="00352E06">
            <w:pPr>
              <w:pStyle w:val="tableh"/>
              <w:spacing w:before="60" w:after="60"/>
              <w:rPr>
                <w:lang w:val="uk-UA"/>
              </w:rPr>
            </w:pPr>
            <w:r w:rsidRPr="00773736">
              <w:t>T</w:t>
            </w:r>
            <w:r w:rsidRPr="00FC7675">
              <w:rPr>
                <w:lang w:val="uk-UA"/>
              </w:rPr>
              <w:t xml:space="preserve">4, </w:t>
            </w:r>
            <w:r w:rsidRPr="00773736">
              <w:t>T</w:t>
            </w:r>
            <w:r w:rsidRPr="00FC7675">
              <w:rPr>
                <w:lang w:val="uk-UA"/>
              </w:rPr>
              <w:t xml:space="preserve">5, </w:t>
            </w:r>
            <w:r w:rsidRPr="00773736">
              <w:t>T</w:t>
            </w:r>
            <w:r w:rsidRPr="00FC7675">
              <w:rPr>
                <w:lang w:val="uk-UA"/>
              </w:rPr>
              <w:t xml:space="preserve">7, </w:t>
            </w: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22</w:t>
            </w:r>
          </w:p>
        </w:tc>
      </w:tr>
      <w:tr w:rsidR="00CC7E6C" w:rsidRPr="00037ED4" w:rsidTr="00654CD9">
        <w:trPr>
          <w:jc w:val="right"/>
        </w:trPr>
        <w:tc>
          <w:tcPr>
            <w:tcW w:w="2835" w:type="dxa"/>
          </w:tcPr>
          <w:p w:rsidR="00CC7E6C" w:rsidRPr="00773736" w:rsidRDefault="00CC7E6C" w:rsidP="005465F6">
            <w:pPr>
              <w:pStyle w:val="tablahmid"/>
            </w:pPr>
            <w:r w:rsidRPr="00773736">
              <w:t>T3</w:t>
            </w:r>
          </w:p>
        </w:tc>
        <w:tc>
          <w:tcPr>
            <w:tcW w:w="5386" w:type="dxa"/>
          </w:tcPr>
          <w:p w:rsidR="00CC7E6C" w:rsidRPr="00FC7675" w:rsidRDefault="00CC7E6C" w:rsidP="00654CD9">
            <w:pPr>
              <w:pStyle w:val="tableh"/>
              <w:spacing w:before="60" w:after="60"/>
              <w:rPr>
                <w:lang w:val="uk-UA"/>
              </w:rPr>
            </w:pPr>
            <w:r w:rsidRPr="00773736">
              <w:t>T</w:t>
            </w:r>
            <w:r w:rsidRPr="00FC7675">
              <w:rPr>
                <w:lang w:val="uk-UA"/>
              </w:rPr>
              <w:t xml:space="preserve">4, </w:t>
            </w:r>
            <w:r w:rsidRPr="00773736">
              <w:t>T</w:t>
            </w:r>
            <w:r w:rsidRPr="00FC7675">
              <w:rPr>
                <w:lang w:val="uk-UA"/>
              </w:rPr>
              <w:t xml:space="preserve">5, </w:t>
            </w:r>
            <w:r w:rsidRPr="00773736">
              <w:t>T</w:t>
            </w:r>
            <w:r w:rsidRPr="00FC7675">
              <w:rPr>
                <w:lang w:val="uk-UA"/>
              </w:rPr>
              <w:t xml:space="preserve">6, </w:t>
            </w:r>
            <w:r w:rsidRPr="00773736">
              <w:t>T</w:t>
            </w:r>
            <w:r w:rsidRPr="00FC7675">
              <w:rPr>
                <w:lang w:val="uk-UA"/>
              </w:rPr>
              <w:t xml:space="preserve">7, </w:t>
            </w: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22</w:t>
            </w:r>
          </w:p>
        </w:tc>
      </w:tr>
      <w:tr w:rsidR="00CC7E6C" w:rsidRPr="00037ED4" w:rsidTr="00654CD9">
        <w:trPr>
          <w:jc w:val="right"/>
        </w:trPr>
        <w:tc>
          <w:tcPr>
            <w:tcW w:w="2835" w:type="dxa"/>
          </w:tcPr>
          <w:p w:rsidR="00CC7E6C" w:rsidRPr="00773736" w:rsidRDefault="00CC7E6C" w:rsidP="005465F6">
            <w:pPr>
              <w:pStyle w:val="tablahmid"/>
            </w:pPr>
            <w:r w:rsidRPr="00773736">
              <w:t>T4</w:t>
            </w:r>
          </w:p>
        </w:tc>
        <w:tc>
          <w:tcPr>
            <w:tcW w:w="5386" w:type="dxa"/>
          </w:tcPr>
          <w:p w:rsidR="00CC7E6C" w:rsidRPr="00FC7675" w:rsidRDefault="00CC7E6C" w:rsidP="00654CD9">
            <w:pPr>
              <w:pStyle w:val="tableh"/>
              <w:spacing w:before="60" w:after="60"/>
              <w:rPr>
                <w:lang w:val="uk-UA"/>
              </w:rPr>
            </w:pPr>
            <w:r w:rsidRPr="00773736">
              <w:t>T</w:t>
            </w:r>
            <w:r w:rsidR="007A0FDA">
              <w:rPr>
                <w:lang w:val="uk-UA"/>
              </w:rPr>
              <w:t xml:space="preserve">5, </w:t>
            </w:r>
            <w:r w:rsidRPr="00773736">
              <w:t>T</w:t>
            </w:r>
            <w:r w:rsidRPr="00FC7675">
              <w:rPr>
                <w:lang w:val="uk-UA"/>
              </w:rPr>
              <w:t xml:space="preserve">7, </w:t>
            </w: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22</w:t>
            </w:r>
          </w:p>
        </w:tc>
      </w:tr>
      <w:tr w:rsidR="00CC7E6C" w:rsidRPr="00773736" w:rsidTr="00654CD9">
        <w:trPr>
          <w:jc w:val="right"/>
        </w:trPr>
        <w:tc>
          <w:tcPr>
            <w:tcW w:w="2835" w:type="dxa"/>
          </w:tcPr>
          <w:p w:rsidR="00CC7E6C" w:rsidRPr="00773736" w:rsidRDefault="00CC7E6C" w:rsidP="005465F6">
            <w:pPr>
              <w:pStyle w:val="tablahmid"/>
            </w:pPr>
            <w:r w:rsidRPr="00773736">
              <w:t>T5</w:t>
            </w:r>
          </w:p>
        </w:tc>
        <w:tc>
          <w:tcPr>
            <w:tcW w:w="5386" w:type="dxa"/>
          </w:tcPr>
          <w:p w:rsidR="00CC7E6C" w:rsidRPr="00773736" w:rsidRDefault="00CC7E6C" w:rsidP="00654CD9">
            <w:pPr>
              <w:pStyle w:val="tableh"/>
              <w:spacing w:before="60" w:after="60"/>
            </w:pPr>
            <w:r w:rsidRPr="00773736">
              <w:t>T10, T14, T19, T20, T22</w:t>
            </w:r>
          </w:p>
        </w:tc>
      </w:tr>
      <w:tr w:rsidR="00CC7E6C" w:rsidRPr="00037ED4" w:rsidTr="00654CD9">
        <w:trPr>
          <w:jc w:val="right"/>
        </w:trPr>
        <w:tc>
          <w:tcPr>
            <w:tcW w:w="2835" w:type="dxa"/>
          </w:tcPr>
          <w:p w:rsidR="00CC7E6C" w:rsidRPr="00773736" w:rsidRDefault="00CC7E6C" w:rsidP="005465F6">
            <w:pPr>
              <w:pStyle w:val="tablahmid"/>
            </w:pPr>
            <w:r w:rsidRPr="00773736">
              <w:t>T6</w:t>
            </w:r>
          </w:p>
        </w:tc>
        <w:tc>
          <w:tcPr>
            <w:tcW w:w="5386" w:type="dxa"/>
          </w:tcPr>
          <w:p w:rsidR="00CC7E6C" w:rsidRPr="00FC7675" w:rsidRDefault="00CC7E6C" w:rsidP="00654CD9">
            <w:pPr>
              <w:pStyle w:val="tableh"/>
              <w:spacing w:before="60" w:after="60"/>
              <w:rPr>
                <w:lang w:val="uk-UA"/>
              </w:rPr>
            </w:pPr>
            <w:r w:rsidRPr="00773736">
              <w:t>T</w:t>
            </w:r>
            <w:r w:rsidRPr="00FC7675">
              <w:rPr>
                <w:lang w:val="uk-UA"/>
              </w:rPr>
              <w:t xml:space="preserve">7, </w:t>
            </w: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22</w:t>
            </w:r>
          </w:p>
        </w:tc>
      </w:tr>
      <w:tr w:rsidR="00CC7E6C" w:rsidRPr="00037ED4" w:rsidTr="00654CD9">
        <w:trPr>
          <w:jc w:val="right"/>
        </w:trPr>
        <w:tc>
          <w:tcPr>
            <w:tcW w:w="2835" w:type="dxa"/>
          </w:tcPr>
          <w:p w:rsidR="00CC7E6C" w:rsidRPr="00773736" w:rsidRDefault="00CC7E6C" w:rsidP="005465F6">
            <w:pPr>
              <w:pStyle w:val="tablahmid"/>
            </w:pPr>
            <w:r w:rsidRPr="00773736">
              <w:t>T7</w:t>
            </w:r>
          </w:p>
        </w:tc>
        <w:tc>
          <w:tcPr>
            <w:tcW w:w="5386" w:type="dxa"/>
          </w:tcPr>
          <w:p w:rsidR="00CC7E6C" w:rsidRPr="00FC7675" w:rsidRDefault="00CC7E6C" w:rsidP="00654CD9">
            <w:pPr>
              <w:pStyle w:val="tableh"/>
              <w:spacing w:before="60" w:after="60"/>
              <w:rPr>
                <w:lang w:val="uk-UA"/>
              </w:rPr>
            </w:pPr>
            <w:r w:rsidRPr="00773736">
              <w:t>T</w:t>
            </w:r>
            <w:r w:rsidRPr="00FC7675">
              <w:rPr>
                <w:lang w:val="uk-UA"/>
              </w:rPr>
              <w:t xml:space="preserve">8, </w:t>
            </w:r>
            <w:r w:rsidRPr="00773736">
              <w:t>T</w:t>
            </w:r>
            <w:r w:rsidRPr="00FC7675">
              <w:rPr>
                <w:lang w:val="uk-UA"/>
              </w:rPr>
              <w:t xml:space="preserve">9, </w:t>
            </w:r>
            <w:r w:rsidRPr="00773736">
              <w:t>T</w:t>
            </w:r>
            <w:r w:rsidRPr="00FC7675">
              <w:rPr>
                <w:lang w:val="uk-UA"/>
              </w:rPr>
              <w:t xml:space="preserve">10, </w:t>
            </w:r>
            <w:r w:rsidRPr="00773736">
              <w:t>T</w:t>
            </w:r>
            <w:r w:rsidRPr="00FC7675">
              <w:rPr>
                <w:lang w:val="uk-UA"/>
              </w:rPr>
              <w:t xml:space="preserve">11, </w:t>
            </w:r>
            <w:r w:rsidRPr="00773736">
              <w:t>T</w:t>
            </w:r>
            <w:r w:rsidRPr="00FC7675">
              <w:rPr>
                <w:lang w:val="uk-UA"/>
              </w:rPr>
              <w:t xml:space="preserve">12, </w:t>
            </w:r>
            <w:r w:rsidRPr="00773736">
              <w:t>T</w:t>
            </w:r>
            <w:r w:rsidRPr="00FC7675">
              <w:rPr>
                <w:lang w:val="uk-UA"/>
              </w:rPr>
              <w:t xml:space="preserve">13, </w:t>
            </w:r>
            <w:r w:rsidRPr="00773736">
              <w:t>T</w:t>
            </w:r>
            <w:r w:rsidRPr="00FC7675">
              <w:rPr>
                <w:lang w:val="uk-UA"/>
              </w:rPr>
              <w:t xml:space="preserve">14, </w:t>
            </w:r>
            <w:r w:rsidRPr="00773736">
              <w:t>T</w:t>
            </w:r>
            <w:r w:rsidRPr="00FC7675">
              <w:rPr>
                <w:lang w:val="uk-UA"/>
              </w:rPr>
              <w:t xml:space="preserve">15, </w:t>
            </w:r>
            <w:r w:rsidRPr="00773736">
              <w:t>T</w:t>
            </w:r>
            <w:r w:rsidRPr="00FC7675">
              <w:rPr>
                <w:lang w:val="uk-UA"/>
              </w:rPr>
              <w:t xml:space="preserve">16, </w:t>
            </w:r>
            <w:r w:rsidRPr="00773736">
              <w:t>T</w:t>
            </w:r>
            <w:r w:rsidRPr="00FC7675">
              <w:rPr>
                <w:lang w:val="uk-UA"/>
              </w:rPr>
              <w:t xml:space="preserve">17, </w:t>
            </w:r>
            <w:r w:rsidRPr="00773736">
              <w:t>T</w:t>
            </w:r>
            <w:r w:rsidRPr="00FC7675">
              <w:rPr>
                <w:lang w:val="uk-UA"/>
              </w:rPr>
              <w:t xml:space="preserve">18, </w:t>
            </w:r>
            <w:r w:rsidRPr="00773736">
              <w:t>T</w:t>
            </w:r>
            <w:r w:rsidRPr="00FC7675">
              <w:rPr>
                <w:lang w:val="uk-UA"/>
              </w:rPr>
              <w:t xml:space="preserve">19, </w:t>
            </w:r>
            <w:r w:rsidRPr="00773736">
              <w:t>T</w:t>
            </w:r>
            <w:r w:rsidRPr="00FC7675">
              <w:rPr>
                <w:lang w:val="uk-UA"/>
              </w:rPr>
              <w:t xml:space="preserve">20, </w:t>
            </w:r>
            <w:r w:rsidRPr="00773736">
              <w:t>T</w:t>
            </w:r>
            <w:r w:rsidRPr="00FC7675">
              <w:rPr>
                <w:lang w:val="uk-UA"/>
              </w:rPr>
              <w:t xml:space="preserve">21, </w:t>
            </w:r>
            <w:r w:rsidRPr="00773736">
              <w:t>T</w:t>
            </w:r>
            <w:r w:rsidRPr="00FC7675">
              <w:rPr>
                <w:lang w:val="uk-UA"/>
              </w:rPr>
              <w:t>22</w:t>
            </w:r>
          </w:p>
        </w:tc>
      </w:tr>
      <w:tr w:rsidR="00CC7E6C" w:rsidRPr="00773736" w:rsidTr="00654CD9">
        <w:trPr>
          <w:jc w:val="right"/>
        </w:trPr>
        <w:tc>
          <w:tcPr>
            <w:tcW w:w="2835" w:type="dxa"/>
          </w:tcPr>
          <w:p w:rsidR="00CC7E6C" w:rsidRPr="00773736" w:rsidRDefault="00CC7E6C" w:rsidP="005465F6">
            <w:pPr>
              <w:pStyle w:val="tablahmid"/>
            </w:pPr>
            <w:r w:rsidRPr="00773736">
              <w:t>T8</w:t>
            </w:r>
          </w:p>
        </w:tc>
        <w:tc>
          <w:tcPr>
            <w:tcW w:w="5386" w:type="dxa"/>
          </w:tcPr>
          <w:p w:rsidR="00CC7E6C" w:rsidRPr="00773736" w:rsidRDefault="00CC7E6C" w:rsidP="00654CD9">
            <w:pPr>
              <w:pStyle w:val="tableh"/>
              <w:spacing w:before="60" w:after="60"/>
            </w:pPr>
            <w:r w:rsidRPr="00773736">
              <w:t>T9, T10, T13, T14, T19, T20, T21, T22</w:t>
            </w:r>
          </w:p>
        </w:tc>
      </w:tr>
      <w:tr w:rsidR="00CC7E6C" w:rsidRPr="00773736" w:rsidTr="00654CD9">
        <w:trPr>
          <w:jc w:val="right"/>
        </w:trPr>
        <w:tc>
          <w:tcPr>
            <w:tcW w:w="2835" w:type="dxa"/>
          </w:tcPr>
          <w:p w:rsidR="00CC7E6C" w:rsidRPr="00773736" w:rsidRDefault="00CC7E6C" w:rsidP="005465F6">
            <w:pPr>
              <w:pStyle w:val="tablahmid"/>
            </w:pPr>
            <w:r w:rsidRPr="00773736">
              <w:t>T9</w:t>
            </w:r>
          </w:p>
        </w:tc>
        <w:tc>
          <w:tcPr>
            <w:tcW w:w="5386" w:type="dxa"/>
          </w:tcPr>
          <w:p w:rsidR="00CC7E6C" w:rsidRPr="00773736" w:rsidRDefault="00CC7E6C" w:rsidP="00654CD9">
            <w:pPr>
              <w:pStyle w:val="tableh"/>
              <w:spacing w:before="60" w:after="60"/>
            </w:pPr>
            <w:r w:rsidRPr="00773736">
              <w:t>T10, T13, T14, T19, T20, T21, T22</w:t>
            </w:r>
          </w:p>
        </w:tc>
      </w:tr>
      <w:tr w:rsidR="00CC7E6C" w:rsidRPr="00773736" w:rsidTr="00654CD9">
        <w:trPr>
          <w:jc w:val="right"/>
        </w:trPr>
        <w:tc>
          <w:tcPr>
            <w:tcW w:w="2835" w:type="dxa"/>
          </w:tcPr>
          <w:p w:rsidR="00CC7E6C" w:rsidRPr="00773736" w:rsidRDefault="00CC7E6C" w:rsidP="005465F6">
            <w:pPr>
              <w:pStyle w:val="tablahmid"/>
            </w:pPr>
            <w:r w:rsidRPr="00773736">
              <w:t>T10</w:t>
            </w:r>
          </w:p>
        </w:tc>
        <w:tc>
          <w:tcPr>
            <w:tcW w:w="5386" w:type="dxa"/>
          </w:tcPr>
          <w:p w:rsidR="00CC7E6C" w:rsidRPr="00773736" w:rsidRDefault="00CC7E6C" w:rsidP="00654CD9">
            <w:pPr>
              <w:pStyle w:val="tableh"/>
              <w:spacing w:before="60" w:after="60"/>
            </w:pPr>
            <w:r w:rsidRPr="00773736">
              <w:t>T14, T19, T20, T22</w:t>
            </w:r>
          </w:p>
        </w:tc>
      </w:tr>
      <w:tr w:rsidR="00CC7E6C" w:rsidRPr="002C22AF" w:rsidTr="00654CD9">
        <w:trPr>
          <w:jc w:val="right"/>
        </w:trPr>
        <w:tc>
          <w:tcPr>
            <w:tcW w:w="2835" w:type="dxa"/>
          </w:tcPr>
          <w:p w:rsidR="00CC7E6C" w:rsidRPr="00773736" w:rsidRDefault="00CC7E6C" w:rsidP="005465F6">
            <w:pPr>
              <w:pStyle w:val="tablahmid"/>
            </w:pPr>
            <w:r w:rsidRPr="00773736">
              <w:t>T11</w:t>
            </w:r>
          </w:p>
        </w:tc>
        <w:tc>
          <w:tcPr>
            <w:tcW w:w="5386" w:type="dxa"/>
          </w:tcPr>
          <w:p w:rsidR="00CC7E6C" w:rsidRPr="002C22AF" w:rsidRDefault="00CC7E6C" w:rsidP="00654CD9">
            <w:pPr>
              <w:pStyle w:val="tableh"/>
              <w:spacing w:before="60" w:after="60"/>
              <w:rPr>
                <w:lang w:val="en-US"/>
              </w:rPr>
            </w:pPr>
            <w:r w:rsidRPr="002C22AF">
              <w:rPr>
                <w:lang w:val="en-US"/>
              </w:rPr>
              <w:t>T12, T13, T14, T15, T16, T17, T18, T19, T20, T21, T22</w:t>
            </w:r>
          </w:p>
        </w:tc>
      </w:tr>
      <w:tr w:rsidR="00CC7E6C" w:rsidRPr="00773736" w:rsidTr="00654CD9">
        <w:trPr>
          <w:jc w:val="right"/>
        </w:trPr>
        <w:tc>
          <w:tcPr>
            <w:tcW w:w="2835" w:type="dxa"/>
          </w:tcPr>
          <w:p w:rsidR="00CC7E6C" w:rsidRPr="00773736" w:rsidRDefault="00CC7E6C" w:rsidP="005465F6">
            <w:pPr>
              <w:pStyle w:val="tablahmid"/>
            </w:pPr>
            <w:r w:rsidRPr="00773736">
              <w:t>T12</w:t>
            </w:r>
          </w:p>
        </w:tc>
        <w:tc>
          <w:tcPr>
            <w:tcW w:w="5386" w:type="dxa"/>
          </w:tcPr>
          <w:p w:rsidR="00CC7E6C" w:rsidRPr="00773736" w:rsidRDefault="00CC7E6C" w:rsidP="00654CD9">
            <w:pPr>
              <w:pStyle w:val="tableh"/>
              <w:spacing w:before="60" w:after="60"/>
            </w:pPr>
            <w:r w:rsidRPr="00773736">
              <w:t>T14, T16, T18, T19, T20, T22</w:t>
            </w:r>
          </w:p>
        </w:tc>
      </w:tr>
      <w:tr w:rsidR="00CC7E6C" w:rsidRPr="00773736" w:rsidTr="00654CD9">
        <w:trPr>
          <w:jc w:val="right"/>
        </w:trPr>
        <w:tc>
          <w:tcPr>
            <w:tcW w:w="2835" w:type="dxa"/>
          </w:tcPr>
          <w:p w:rsidR="00CC7E6C" w:rsidRPr="00773736" w:rsidRDefault="00CC7E6C" w:rsidP="005465F6">
            <w:pPr>
              <w:pStyle w:val="tablahmid"/>
            </w:pPr>
            <w:r w:rsidRPr="00773736">
              <w:t>T13</w:t>
            </w:r>
          </w:p>
        </w:tc>
        <w:tc>
          <w:tcPr>
            <w:tcW w:w="5386" w:type="dxa"/>
          </w:tcPr>
          <w:p w:rsidR="00CC7E6C" w:rsidRPr="00773736" w:rsidRDefault="00CC7E6C" w:rsidP="00654CD9">
            <w:pPr>
              <w:pStyle w:val="tableh"/>
              <w:spacing w:before="60" w:after="60"/>
            </w:pPr>
            <w:r w:rsidRPr="00773736">
              <w:t>T14, T19, T20, T21, T22</w:t>
            </w:r>
          </w:p>
        </w:tc>
      </w:tr>
      <w:tr w:rsidR="00CC7E6C" w:rsidRPr="00773736" w:rsidTr="00654CD9">
        <w:trPr>
          <w:jc w:val="right"/>
        </w:trPr>
        <w:tc>
          <w:tcPr>
            <w:tcW w:w="2835" w:type="dxa"/>
          </w:tcPr>
          <w:p w:rsidR="00CC7E6C" w:rsidRPr="00773736" w:rsidRDefault="00CC7E6C" w:rsidP="005465F6">
            <w:pPr>
              <w:pStyle w:val="tablahmid"/>
            </w:pPr>
            <w:r w:rsidRPr="00773736">
              <w:t>T14</w:t>
            </w:r>
          </w:p>
        </w:tc>
        <w:tc>
          <w:tcPr>
            <w:tcW w:w="5386" w:type="dxa"/>
          </w:tcPr>
          <w:p w:rsidR="00CC7E6C" w:rsidRPr="00773736" w:rsidRDefault="00CC7E6C" w:rsidP="00654CD9">
            <w:pPr>
              <w:pStyle w:val="tableh"/>
              <w:spacing w:before="60" w:after="60"/>
            </w:pPr>
            <w:r w:rsidRPr="00773736">
              <w:t>T19, T20, T22</w:t>
            </w:r>
          </w:p>
        </w:tc>
      </w:tr>
      <w:tr w:rsidR="00CC7E6C" w:rsidRPr="00773736" w:rsidTr="00654CD9">
        <w:trPr>
          <w:jc w:val="right"/>
        </w:trPr>
        <w:tc>
          <w:tcPr>
            <w:tcW w:w="2835" w:type="dxa"/>
          </w:tcPr>
          <w:p w:rsidR="00CC7E6C" w:rsidRPr="00773736" w:rsidRDefault="00CC7E6C" w:rsidP="005465F6">
            <w:pPr>
              <w:pStyle w:val="tablahmid"/>
            </w:pPr>
            <w:r w:rsidRPr="00773736">
              <w:t>T15</w:t>
            </w:r>
          </w:p>
        </w:tc>
        <w:tc>
          <w:tcPr>
            <w:tcW w:w="5386" w:type="dxa"/>
          </w:tcPr>
          <w:p w:rsidR="00CC7E6C" w:rsidRPr="00773736" w:rsidRDefault="00CC7E6C" w:rsidP="00654CD9">
            <w:pPr>
              <w:pStyle w:val="tableh"/>
              <w:spacing w:before="60" w:after="60"/>
            </w:pPr>
            <w:r w:rsidRPr="00773736">
              <w:t>T16, T17, T18, T19, T20, T21, T22</w:t>
            </w:r>
          </w:p>
        </w:tc>
      </w:tr>
      <w:tr w:rsidR="00CC7E6C" w:rsidRPr="00773736" w:rsidTr="00654CD9">
        <w:trPr>
          <w:jc w:val="right"/>
        </w:trPr>
        <w:tc>
          <w:tcPr>
            <w:tcW w:w="2835" w:type="dxa"/>
          </w:tcPr>
          <w:p w:rsidR="00CC7E6C" w:rsidRPr="00773736" w:rsidRDefault="00CC7E6C" w:rsidP="005465F6">
            <w:pPr>
              <w:pStyle w:val="tablahmid"/>
            </w:pPr>
            <w:r w:rsidRPr="00773736">
              <w:t>T16</w:t>
            </w:r>
          </w:p>
        </w:tc>
        <w:tc>
          <w:tcPr>
            <w:tcW w:w="5386" w:type="dxa"/>
          </w:tcPr>
          <w:p w:rsidR="00CC7E6C" w:rsidRPr="00773736" w:rsidRDefault="00CC7E6C" w:rsidP="00654CD9">
            <w:pPr>
              <w:pStyle w:val="tableh"/>
              <w:spacing w:before="60" w:after="60"/>
            </w:pPr>
            <w:r w:rsidRPr="00773736">
              <w:t>T18, T19, T20, T22</w:t>
            </w:r>
          </w:p>
        </w:tc>
      </w:tr>
      <w:tr w:rsidR="00CC7E6C" w:rsidRPr="00773736" w:rsidTr="00654CD9">
        <w:trPr>
          <w:jc w:val="right"/>
        </w:trPr>
        <w:tc>
          <w:tcPr>
            <w:tcW w:w="2835" w:type="dxa"/>
          </w:tcPr>
          <w:p w:rsidR="00CC7E6C" w:rsidRPr="00773736" w:rsidRDefault="00CC7E6C" w:rsidP="005465F6">
            <w:pPr>
              <w:pStyle w:val="tablahmid"/>
            </w:pPr>
            <w:r w:rsidRPr="00773736">
              <w:t>T17</w:t>
            </w:r>
          </w:p>
        </w:tc>
        <w:tc>
          <w:tcPr>
            <w:tcW w:w="5386" w:type="dxa"/>
          </w:tcPr>
          <w:p w:rsidR="00CC7E6C" w:rsidRPr="00773736" w:rsidRDefault="00CC7E6C" w:rsidP="00654CD9">
            <w:pPr>
              <w:pStyle w:val="tableh"/>
              <w:spacing w:before="60" w:after="60"/>
            </w:pPr>
            <w:r w:rsidRPr="00773736">
              <w:t>T18, T19, T20, T21, T22</w:t>
            </w:r>
          </w:p>
        </w:tc>
      </w:tr>
      <w:tr w:rsidR="00CC7E6C" w:rsidRPr="00773736" w:rsidTr="00654CD9">
        <w:trPr>
          <w:jc w:val="right"/>
        </w:trPr>
        <w:tc>
          <w:tcPr>
            <w:tcW w:w="2835" w:type="dxa"/>
          </w:tcPr>
          <w:p w:rsidR="00CC7E6C" w:rsidRPr="00773736" w:rsidRDefault="00CC7E6C" w:rsidP="005465F6">
            <w:pPr>
              <w:pStyle w:val="tablahmid"/>
            </w:pPr>
            <w:r w:rsidRPr="00773736">
              <w:t>T18</w:t>
            </w:r>
          </w:p>
        </w:tc>
        <w:tc>
          <w:tcPr>
            <w:tcW w:w="5386" w:type="dxa"/>
          </w:tcPr>
          <w:p w:rsidR="00CC7E6C" w:rsidRPr="00773736" w:rsidRDefault="00CC7E6C" w:rsidP="00654CD9">
            <w:pPr>
              <w:pStyle w:val="tableh"/>
              <w:spacing w:before="60" w:after="60"/>
            </w:pPr>
            <w:r w:rsidRPr="00773736">
              <w:t>T19, T20, T22</w:t>
            </w:r>
          </w:p>
        </w:tc>
      </w:tr>
      <w:tr w:rsidR="00CC7E6C" w:rsidRPr="00773736" w:rsidTr="00654CD9">
        <w:trPr>
          <w:jc w:val="right"/>
        </w:trPr>
        <w:tc>
          <w:tcPr>
            <w:tcW w:w="2835" w:type="dxa"/>
          </w:tcPr>
          <w:p w:rsidR="00CC7E6C" w:rsidRPr="00773736" w:rsidRDefault="00CC7E6C" w:rsidP="005465F6">
            <w:pPr>
              <w:pStyle w:val="tablahmid"/>
            </w:pPr>
            <w:r w:rsidRPr="00773736">
              <w:t>T19</w:t>
            </w:r>
          </w:p>
        </w:tc>
        <w:tc>
          <w:tcPr>
            <w:tcW w:w="5386" w:type="dxa"/>
          </w:tcPr>
          <w:p w:rsidR="00CC7E6C" w:rsidRPr="00773736" w:rsidRDefault="00CC7E6C" w:rsidP="00654CD9">
            <w:pPr>
              <w:pStyle w:val="tableh"/>
              <w:spacing w:before="60" w:after="60"/>
            </w:pPr>
            <w:r w:rsidRPr="00773736">
              <w:t>T20, T22</w:t>
            </w:r>
          </w:p>
        </w:tc>
      </w:tr>
      <w:tr w:rsidR="00CC7E6C" w:rsidRPr="00773736" w:rsidTr="00654CD9">
        <w:trPr>
          <w:jc w:val="right"/>
        </w:trPr>
        <w:tc>
          <w:tcPr>
            <w:tcW w:w="2835" w:type="dxa"/>
          </w:tcPr>
          <w:p w:rsidR="00CC7E6C" w:rsidRPr="00773736" w:rsidRDefault="00CC7E6C" w:rsidP="005465F6">
            <w:pPr>
              <w:pStyle w:val="tablahmid"/>
            </w:pPr>
            <w:r w:rsidRPr="00773736">
              <w:t>T20</w:t>
            </w:r>
          </w:p>
        </w:tc>
        <w:tc>
          <w:tcPr>
            <w:tcW w:w="5386" w:type="dxa"/>
          </w:tcPr>
          <w:p w:rsidR="00CC7E6C" w:rsidRPr="00773736" w:rsidRDefault="00CC7E6C" w:rsidP="00654CD9">
            <w:pPr>
              <w:pStyle w:val="tableh"/>
              <w:spacing w:before="60" w:after="60"/>
            </w:pPr>
            <w:r w:rsidRPr="00773736">
              <w:t>T22</w:t>
            </w:r>
          </w:p>
        </w:tc>
      </w:tr>
      <w:tr w:rsidR="00CC7E6C" w:rsidRPr="00773736" w:rsidTr="00654CD9">
        <w:trPr>
          <w:jc w:val="right"/>
        </w:trPr>
        <w:tc>
          <w:tcPr>
            <w:tcW w:w="2835" w:type="dxa"/>
          </w:tcPr>
          <w:p w:rsidR="00CC7E6C" w:rsidRPr="00773736" w:rsidRDefault="00CC7E6C" w:rsidP="005465F6">
            <w:pPr>
              <w:pStyle w:val="tablahmid"/>
            </w:pPr>
            <w:r w:rsidRPr="00773736">
              <w:t>T21</w:t>
            </w:r>
          </w:p>
        </w:tc>
        <w:tc>
          <w:tcPr>
            <w:tcW w:w="5386" w:type="dxa"/>
          </w:tcPr>
          <w:p w:rsidR="00CC7E6C" w:rsidRPr="00773736" w:rsidRDefault="00CC7E6C" w:rsidP="00654CD9">
            <w:pPr>
              <w:pStyle w:val="tableh"/>
              <w:spacing w:before="60" w:after="60"/>
            </w:pPr>
            <w:r w:rsidRPr="00773736">
              <w:t>T22</w:t>
            </w:r>
          </w:p>
        </w:tc>
      </w:tr>
      <w:tr w:rsidR="00CC7E6C" w:rsidRPr="00773736" w:rsidTr="00654CD9">
        <w:trPr>
          <w:jc w:val="right"/>
        </w:trPr>
        <w:tc>
          <w:tcPr>
            <w:tcW w:w="2835" w:type="dxa"/>
          </w:tcPr>
          <w:p w:rsidR="00CC7E6C" w:rsidRPr="00773736" w:rsidRDefault="00CC7E6C" w:rsidP="005465F6">
            <w:pPr>
              <w:pStyle w:val="tablahmid"/>
            </w:pPr>
            <w:r w:rsidRPr="00773736">
              <w:t>T22</w:t>
            </w:r>
          </w:p>
        </w:tc>
        <w:tc>
          <w:tcPr>
            <w:tcW w:w="5386" w:type="dxa"/>
          </w:tcPr>
          <w:p w:rsidR="00CC7E6C" w:rsidRPr="00773736" w:rsidRDefault="00CC7E6C" w:rsidP="00654CD9">
            <w:pPr>
              <w:pStyle w:val="tableh"/>
              <w:spacing w:before="60" w:after="60"/>
            </w:pPr>
            <w:r w:rsidRPr="00773736">
              <w:t>Нет</w:t>
            </w:r>
          </w:p>
        </w:tc>
      </w:tr>
      <w:tr w:rsidR="00CC7E6C" w:rsidRPr="00773736" w:rsidTr="00654CD9">
        <w:trPr>
          <w:jc w:val="right"/>
        </w:trPr>
        <w:tc>
          <w:tcPr>
            <w:tcW w:w="2835" w:type="dxa"/>
          </w:tcPr>
          <w:p w:rsidR="00CC7E6C" w:rsidRPr="00773736" w:rsidRDefault="00CC7E6C" w:rsidP="005465F6">
            <w:pPr>
              <w:pStyle w:val="tablahmid"/>
            </w:pPr>
            <w:r w:rsidRPr="00773736">
              <w:t>T23</w:t>
            </w:r>
          </w:p>
        </w:tc>
        <w:tc>
          <w:tcPr>
            <w:tcW w:w="5386" w:type="dxa"/>
          </w:tcPr>
          <w:p w:rsidR="00CC7E6C" w:rsidRPr="00773736" w:rsidRDefault="00CC7E6C" w:rsidP="00654CD9">
            <w:pPr>
              <w:pStyle w:val="tableh"/>
              <w:spacing w:before="60" w:after="60"/>
            </w:pPr>
            <w:r w:rsidRPr="00773736">
              <w:t>Нет</w:t>
            </w:r>
          </w:p>
        </w:tc>
      </w:tr>
    </w:tbl>
    <w:p w:rsidR="00CC7E6C" w:rsidRPr="00773736" w:rsidRDefault="00CC7E6C" w:rsidP="00CC7E6C">
      <w:pPr>
        <w:rPr>
          <w:rFonts w:ascii="Arial" w:hAnsi="Arial" w:cs="Arial"/>
          <w:sz w:val="20"/>
          <w:lang w:val="ru-RU"/>
        </w:rPr>
      </w:pPr>
    </w:p>
    <w:p w:rsidR="00CC7E6C" w:rsidRPr="00773736" w:rsidRDefault="00CC7E6C" w:rsidP="00CC7E6C">
      <w:pPr>
        <w:spacing w:before="120" w:after="60"/>
        <w:ind w:left="1140" w:hanging="1140"/>
        <w:rPr>
          <w:rFonts w:ascii="Arial" w:hAnsi="Arial" w:cs="Arial"/>
          <w:b/>
          <w:sz w:val="20"/>
          <w:szCs w:val="20"/>
          <w:lang w:val="ru-RU"/>
        </w:rPr>
      </w:pPr>
      <w:r w:rsidRPr="00773736">
        <w:rPr>
          <w:rFonts w:ascii="Arial" w:hAnsi="Arial" w:cs="Arial"/>
          <w:sz w:val="20"/>
          <w:lang w:val="ru-RU"/>
        </w:rPr>
        <w:br w:type="page"/>
      </w:r>
      <w:r w:rsidRPr="00773736">
        <w:rPr>
          <w:rFonts w:ascii="Arial" w:hAnsi="Arial" w:cs="Arial"/>
          <w:b/>
          <w:sz w:val="20"/>
          <w:szCs w:val="20"/>
          <w:lang w:val="ru-RU"/>
        </w:rPr>
        <w:lastRenderedPageBreak/>
        <w:t>4.2.5.2.6</w:t>
      </w:r>
      <w:r w:rsidRPr="00773736">
        <w:rPr>
          <w:rFonts w:ascii="Arial" w:hAnsi="Arial" w:cs="Arial"/>
          <w:b/>
          <w:sz w:val="20"/>
          <w:szCs w:val="20"/>
          <w:lang w:val="ru-RU"/>
        </w:rPr>
        <w:tab/>
        <w:t>Инструкции по переносным цистернам</w:t>
      </w:r>
    </w:p>
    <w:p w:rsidR="00CC7E6C" w:rsidRPr="00773736" w:rsidRDefault="00CC7E6C" w:rsidP="00CC7E6C">
      <w:pPr>
        <w:pStyle w:val="magyind"/>
        <w:tabs>
          <w:tab w:val="clear" w:pos="851"/>
          <w:tab w:val="clear" w:pos="993"/>
        </w:tabs>
        <w:autoSpaceDE w:val="0"/>
        <w:autoSpaceDN w:val="0"/>
        <w:adjustRightInd w:val="0"/>
        <w:spacing w:before="0" w:after="0"/>
        <w:ind w:left="1140"/>
        <w:rPr>
          <w:lang w:val="ru-RU" w:eastAsia="ru-RU"/>
        </w:rPr>
      </w:pPr>
      <w:r w:rsidRPr="00773736">
        <w:rPr>
          <w:lang w:val="ru-RU" w:eastAsia="ru-RU"/>
        </w:rPr>
        <w:t xml:space="preserve">В инструкциях по переносным цистернам указаны требования, применимые к переносным цистернам, используемым для перевозки конкретных веществ. В инструкциях по переносным цистернам Т1–Т22 указаны минимальное испытательное давление, минимальная толщина стенок котла (в </w:t>
      </w:r>
      <w:proofErr w:type="gramStart"/>
      <w:r w:rsidRPr="00773736">
        <w:rPr>
          <w:lang w:val="ru-RU" w:eastAsia="ru-RU"/>
        </w:rPr>
        <w:t>мм</w:t>
      </w:r>
      <w:proofErr w:type="gramEnd"/>
      <w:r w:rsidRPr="00773736">
        <w:rPr>
          <w:lang w:val="ru-RU" w:eastAsia="ru-RU"/>
        </w:rPr>
        <w:t xml:space="preserve"> стандартной стали) и требования в отношении устройств для сброса давления и отверстий ниже уровня жидкости.</w:t>
      </w:r>
    </w:p>
    <w:p w:rsidR="00CC7E6C" w:rsidRPr="00773736" w:rsidRDefault="00CC7E6C" w:rsidP="00CC7E6C">
      <w:pPr>
        <w:rPr>
          <w:rFonts w:ascii="Arial" w:hAnsi="Arial" w:cs="Arial"/>
          <w:sz w:val="20"/>
          <w:szCs w:val="20"/>
          <w:lang w:val="ru-RU"/>
        </w:rPr>
      </w:pPr>
    </w:p>
    <w:tbl>
      <w:tblPr>
        <w:tblW w:w="968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35"/>
        <w:gridCol w:w="825"/>
        <w:gridCol w:w="1997"/>
        <w:gridCol w:w="1995"/>
        <w:gridCol w:w="2021"/>
        <w:gridCol w:w="519"/>
        <w:gridCol w:w="1491"/>
      </w:tblGrid>
      <w:tr w:rsidR="00CC7E6C" w:rsidRPr="00890510" w:rsidTr="00654CD9">
        <w:trPr>
          <w:jc w:val="right"/>
        </w:trPr>
        <w:tc>
          <w:tcPr>
            <w:tcW w:w="835" w:type="dxa"/>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T1–T22</w:t>
            </w:r>
          </w:p>
        </w:tc>
        <w:tc>
          <w:tcPr>
            <w:tcW w:w="7357" w:type="dxa"/>
            <w:gridSpan w:val="5"/>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ИНСТРУКЦИИ ПО ПЕРЕНОСНЫМ ЦИСТЕРНАМ</w:t>
            </w:r>
          </w:p>
        </w:tc>
        <w:tc>
          <w:tcPr>
            <w:tcW w:w="1491" w:type="dxa"/>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T1–T22</w:t>
            </w:r>
          </w:p>
        </w:tc>
      </w:tr>
      <w:tr w:rsidR="00CC7E6C" w:rsidRPr="00890510" w:rsidTr="00654CD9">
        <w:trPr>
          <w:jc w:val="right"/>
        </w:trPr>
        <w:tc>
          <w:tcPr>
            <w:tcW w:w="9683" w:type="dxa"/>
            <w:gridSpan w:val="7"/>
          </w:tcPr>
          <w:p w:rsidR="00CC7E6C" w:rsidRPr="00890510" w:rsidRDefault="00352E06" w:rsidP="00E4125D">
            <w:pPr>
              <w:pStyle w:val="tableh"/>
            </w:pPr>
            <w:r w:rsidRPr="00890510">
              <w:t>Настоящие инструкции по переносным цистернам применяются к жидким и твердым веществам классов</w:t>
            </w:r>
            <w:r w:rsidR="00890510" w:rsidRPr="00890510">
              <w:t xml:space="preserve"> 1 и </w:t>
            </w:r>
            <w:r w:rsidRPr="00890510">
              <w:t>3−9. Должны выполняться общие положения раздела 4.2.1 и требования раздела 6.7.2</w:t>
            </w:r>
          </w:p>
        </w:tc>
      </w:tr>
      <w:tr w:rsidR="00CC7E6C" w:rsidRPr="005A1C69" w:rsidTr="00654CD9">
        <w:trPr>
          <w:jc w:val="right"/>
        </w:trPr>
        <w:tc>
          <w:tcPr>
            <w:tcW w:w="1660" w:type="dxa"/>
            <w:gridSpan w:val="2"/>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Инструкция по переносным цистернам</w:t>
            </w:r>
          </w:p>
        </w:tc>
        <w:tc>
          <w:tcPr>
            <w:tcW w:w="1997" w:type="dxa"/>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Минимальное испытательное давление, бар</w:t>
            </w:r>
          </w:p>
        </w:tc>
        <w:tc>
          <w:tcPr>
            <w:tcW w:w="1995" w:type="dxa"/>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 xml:space="preserve">Минимальная толщина стенки котла из стандартной стали, </w:t>
            </w:r>
            <w:proofErr w:type="gramStart"/>
            <w:r w:rsidRPr="00890510">
              <w:rPr>
                <w:rFonts w:ascii="Arial" w:hAnsi="Arial" w:cs="Arial"/>
                <w:spacing w:val="0"/>
                <w:sz w:val="20"/>
              </w:rPr>
              <w:t>мм</w:t>
            </w:r>
            <w:proofErr w:type="gramEnd"/>
          </w:p>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w:t>
            </w:r>
            <w:proofErr w:type="gramStart"/>
            <w:r w:rsidRPr="00890510">
              <w:rPr>
                <w:rFonts w:ascii="Arial" w:hAnsi="Arial" w:cs="Arial"/>
                <w:spacing w:val="0"/>
                <w:sz w:val="20"/>
              </w:rPr>
              <w:t>см</w:t>
            </w:r>
            <w:proofErr w:type="gramEnd"/>
            <w:r w:rsidRPr="00890510">
              <w:rPr>
                <w:rFonts w:ascii="Arial" w:hAnsi="Arial" w:cs="Arial"/>
                <w:spacing w:val="0"/>
                <w:sz w:val="20"/>
              </w:rPr>
              <w:t>. п. 6.7.2.4)</w:t>
            </w:r>
          </w:p>
        </w:tc>
        <w:tc>
          <w:tcPr>
            <w:tcW w:w="2021" w:type="dxa"/>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Устройства для сброса давления</w:t>
            </w:r>
          </w:p>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w:t>
            </w:r>
            <w:proofErr w:type="gramStart"/>
            <w:r w:rsidRPr="00890510">
              <w:rPr>
                <w:rFonts w:ascii="Arial" w:hAnsi="Arial" w:cs="Arial"/>
                <w:spacing w:val="0"/>
                <w:sz w:val="20"/>
              </w:rPr>
              <w:t>см</w:t>
            </w:r>
            <w:proofErr w:type="gramEnd"/>
            <w:r w:rsidRPr="00890510">
              <w:rPr>
                <w:rFonts w:ascii="Arial" w:hAnsi="Arial" w:cs="Arial"/>
                <w:spacing w:val="0"/>
                <w:sz w:val="20"/>
              </w:rPr>
              <w:t xml:space="preserve">. п. 6.7.2.8 </w:t>
            </w:r>
            <w:r w:rsidRPr="00890510">
              <w:rPr>
                <w:rStyle w:val="a9"/>
                <w:rFonts w:ascii="Arial" w:hAnsi="Arial" w:cs="Arial"/>
                <w:spacing w:val="0"/>
                <w:sz w:val="20"/>
              </w:rPr>
              <w:footnoteReference w:customMarkFollows="1" w:id="1"/>
              <w:t>а)</w:t>
            </w:r>
            <w:r w:rsidRPr="00890510">
              <w:rPr>
                <w:rFonts w:ascii="Arial" w:hAnsi="Arial" w:cs="Arial"/>
                <w:spacing w:val="0"/>
                <w:sz w:val="20"/>
              </w:rPr>
              <w:t>)</w:t>
            </w:r>
          </w:p>
        </w:tc>
        <w:tc>
          <w:tcPr>
            <w:tcW w:w="2010" w:type="dxa"/>
            <w:gridSpan w:val="2"/>
          </w:tcPr>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Отверстия ниже уровня жидкости</w:t>
            </w:r>
          </w:p>
          <w:p w:rsidR="00CC7E6C" w:rsidRPr="00890510" w:rsidRDefault="00CC7E6C" w:rsidP="000525A0">
            <w:pPr>
              <w:pStyle w:val="tablahbold"/>
              <w:rPr>
                <w:rFonts w:ascii="Arial" w:hAnsi="Arial" w:cs="Arial"/>
                <w:spacing w:val="0"/>
                <w:sz w:val="20"/>
              </w:rPr>
            </w:pPr>
            <w:r w:rsidRPr="00890510">
              <w:rPr>
                <w:rFonts w:ascii="Arial" w:hAnsi="Arial" w:cs="Arial"/>
                <w:spacing w:val="0"/>
                <w:sz w:val="20"/>
              </w:rPr>
              <w:t>(</w:t>
            </w:r>
            <w:proofErr w:type="gramStart"/>
            <w:r w:rsidRPr="00890510">
              <w:rPr>
                <w:rFonts w:ascii="Arial" w:hAnsi="Arial" w:cs="Arial"/>
                <w:spacing w:val="0"/>
                <w:sz w:val="20"/>
              </w:rPr>
              <w:t>см</w:t>
            </w:r>
            <w:proofErr w:type="gramEnd"/>
            <w:r w:rsidRPr="00890510">
              <w:rPr>
                <w:rFonts w:ascii="Arial" w:hAnsi="Arial" w:cs="Arial"/>
                <w:spacing w:val="0"/>
                <w:sz w:val="20"/>
              </w:rPr>
              <w:t>. п. 6.7.2.6</w:t>
            </w:r>
            <w:r w:rsidRPr="00890510">
              <w:rPr>
                <w:rStyle w:val="a9"/>
                <w:rFonts w:ascii="Arial" w:hAnsi="Arial" w:cs="Arial"/>
                <w:spacing w:val="0"/>
                <w:sz w:val="20"/>
              </w:rPr>
              <w:t xml:space="preserve"> </w:t>
            </w:r>
            <w:r w:rsidRPr="00890510">
              <w:rPr>
                <w:rStyle w:val="a9"/>
                <w:rFonts w:ascii="Arial" w:hAnsi="Arial" w:cs="Arial"/>
                <w:spacing w:val="0"/>
                <w:sz w:val="20"/>
              </w:rPr>
              <w:footnoteReference w:customMarkFollows="1" w:id="2"/>
              <w:t>б</w:t>
            </w:r>
            <w:r w:rsidRPr="00890510">
              <w:rPr>
                <w:rFonts w:ascii="Arial" w:hAnsi="Arial" w:cs="Arial"/>
                <w:spacing w:val="0"/>
                <w:sz w:val="20"/>
                <w:vertAlign w:val="superscript"/>
              </w:rPr>
              <w:t>)</w:t>
            </w:r>
            <w:r w:rsidRPr="00890510">
              <w:rPr>
                <w:rFonts w:ascii="Arial" w:hAnsi="Arial" w:cs="Arial"/>
                <w:spacing w:val="0"/>
                <w:sz w:val="20"/>
              </w:rPr>
              <w:t>)</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1,5</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6.7.2.6.2</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T2</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1,5</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T3</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2,65</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6.7.2.6.2</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T4</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2,65</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T5</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2,65</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T6</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4</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6.7.2.6.2</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T7</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4</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T8</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4</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T9</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4</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T10</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4</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T11</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6</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T12</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6</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T13</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6</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T14</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6</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T15</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T16</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6.7.2.4.2</w:t>
            </w:r>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T17</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T18</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6.7.2.6.3</w:t>
            </w:r>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T19</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6 мм"/>
              </w:smartTagPr>
              <w:r w:rsidRPr="00890510">
                <w:rPr>
                  <w:rFonts w:ascii="Arial" w:hAnsi="Arial" w:cs="Arial"/>
                  <w:spacing w:val="0"/>
                </w:rPr>
                <w:t>6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T20</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8 мм"/>
              </w:smartTagPr>
              <w:r w:rsidRPr="00890510">
                <w:rPr>
                  <w:rFonts w:ascii="Arial" w:hAnsi="Arial" w:cs="Arial"/>
                  <w:spacing w:val="0"/>
                </w:rPr>
                <w:t>8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T21</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10 мм"/>
              </w:smartTagPr>
              <w:r w:rsidRPr="00890510">
                <w:rPr>
                  <w:rFonts w:ascii="Arial" w:hAnsi="Arial" w:cs="Arial"/>
                  <w:spacing w:val="0"/>
                </w:rPr>
                <w:t>10 мм</w:t>
              </w:r>
            </w:smartTag>
          </w:p>
        </w:tc>
        <w:tc>
          <w:tcPr>
            <w:tcW w:w="2021" w:type="dxa"/>
          </w:tcPr>
          <w:p w:rsidR="00CC7E6C" w:rsidRPr="00890510" w:rsidRDefault="00CC7E6C" w:rsidP="004A1CE9">
            <w:pPr>
              <w:pStyle w:val="tablahmid"/>
              <w:jc w:val="center"/>
              <w:rPr>
                <w:rFonts w:ascii="Arial" w:hAnsi="Arial" w:cs="Arial"/>
                <w:spacing w:val="0"/>
              </w:rPr>
            </w:pPr>
            <w:proofErr w:type="spellStart"/>
            <w:r w:rsidRPr="00890510">
              <w:rPr>
                <w:rFonts w:ascii="Arial" w:hAnsi="Arial" w:cs="Arial"/>
                <w:spacing w:val="0"/>
              </w:rPr>
              <w:t>Обычные</w:t>
            </w:r>
            <w:proofErr w:type="spellEnd"/>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r w:rsidR="00CC7E6C" w:rsidRPr="00890510" w:rsidTr="00654CD9">
        <w:trPr>
          <w:jc w:val="right"/>
        </w:trPr>
        <w:tc>
          <w:tcPr>
            <w:tcW w:w="166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T22</w:t>
            </w:r>
          </w:p>
        </w:tc>
        <w:tc>
          <w:tcPr>
            <w:tcW w:w="1997"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10</w:t>
            </w:r>
          </w:p>
        </w:tc>
        <w:tc>
          <w:tcPr>
            <w:tcW w:w="1995" w:type="dxa"/>
          </w:tcPr>
          <w:p w:rsidR="00CC7E6C" w:rsidRPr="00890510" w:rsidRDefault="00CC7E6C" w:rsidP="004A1CE9">
            <w:pPr>
              <w:pStyle w:val="tablahmid"/>
              <w:jc w:val="center"/>
              <w:rPr>
                <w:rFonts w:ascii="Arial" w:hAnsi="Arial" w:cs="Arial"/>
                <w:spacing w:val="0"/>
              </w:rPr>
            </w:pPr>
            <w:smartTag w:uri="urn:schemas-microsoft-com:office:smarttags" w:element="metricconverter">
              <w:smartTagPr>
                <w:attr w:name="ProductID" w:val="10 мм"/>
              </w:smartTagPr>
              <w:r w:rsidRPr="00890510">
                <w:rPr>
                  <w:rFonts w:ascii="Arial" w:hAnsi="Arial" w:cs="Arial"/>
                  <w:spacing w:val="0"/>
                </w:rPr>
                <w:t>10 мм</w:t>
              </w:r>
            </w:smartTag>
          </w:p>
        </w:tc>
        <w:tc>
          <w:tcPr>
            <w:tcW w:w="2021" w:type="dxa"/>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См. п. 6.7.2.8.3</w:t>
            </w:r>
          </w:p>
        </w:tc>
        <w:tc>
          <w:tcPr>
            <w:tcW w:w="2010" w:type="dxa"/>
            <w:gridSpan w:val="2"/>
          </w:tcPr>
          <w:p w:rsidR="00CC7E6C" w:rsidRPr="00890510" w:rsidRDefault="00CC7E6C" w:rsidP="004A1CE9">
            <w:pPr>
              <w:pStyle w:val="tablahmid"/>
              <w:jc w:val="center"/>
              <w:rPr>
                <w:rFonts w:ascii="Arial" w:hAnsi="Arial" w:cs="Arial"/>
                <w:spacing w:val="0"/>
              </w:rPr>
            </w:pPr>
            <w:r w:rsidRPr="00890510">
              <w:rPr>
                <w:rFonts w:ascii="Arial" w:hAnsi="Arial" w:cs="Arial"/>
                <w:spacing w:val="0"/>
              </w:rPr>
              <w:t xml:space="preserve">Не </w:t>
            </w:r>
            <w:proofErr w:type="spellStart"/>
            <w:r w:rsidRPr="00890510">
              <w:rPr>
                <w:rFonts w:ascii="Arial" w:hAnsi="Arial" w:cs="Arial"/>
                <w:spacing w:val="0"/>
              </w:rPr>
              <w:t>разрешены</w:t>
            </w:r>
            <w:proofErr w:type="spellEnd"/>
          </w:p>
        </w:tc>
      </w:tr>
    </w:tbl>
    <w:p w:rsidR="00CC7E6C" w:rsidRPr="00773736" w:rsidRDefault="00CC7E6C" w:rsidP="00CC7E6C">
      <w:pPr>
        <w:rPr>
          <w:rFonts w:ascii="Arial" w:hAnsi="Arial" w:cs="Arial"/>
          <w:b/>
          <w:sz w:val="20"/>
          <w:lang w:val="ru-RU"/>
        </w:rPr>
      </w:pPr>
    </w:p>
    <w:p w:rsidR="00CC7E6C" w:rsidRPr="00773736" w:rsidRDefault="00CC7E6C" w:rsidP="00CC7E6C">
      <w:pPr>
        <w:rPr>
          <w:rFonts w:ascii="Arial" w:hAnsi="Arial" w:cs="Arial"/>
          <w:b/>
          <w:i/>
          <w:sz w:val="20"/>
          <w:lang w:val="ru-RU"/>
        </w:rPr>
      </w:pPr>
      <w:r w:rsidRPr="00773736">
        <w:rPr>
          <w:rFonts w:ascii="Arial" w:hAnsi="Arial" w:cs="Arial"/>
          <w:b/>
          <w:i/>
          <w:sz w:val="20"/>
          <w:lang w:val="ru-RU"/>
        </w:rPr>
        <w:br w:type="page"/>
      </w:r>
    </w:p>
    <w:tbl>
      <w:tblPr>
        <w:tblW w:w="98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
        <w:gridCol w:w="569"/>
        <w:gridCol w:w="565"/>
        <w:gridCol w:w="2427"/>
        <w:gridCol w:w="1309"/>
        <w:gridCol w:w="1309"/>
        <w:gridCol w:w="1122"/>
        <w:gridCol w:w="871"/>
        <w:gridCol w:w="438"/>
        <w:gridCol w:w="1231"/>
      </w:tblGrid>
      <w:tr w:rsidR="00CC7E6C" w:rsidRPr="005A1C69" w:rsidTr="00654CD9">
        <w:trPr>
          <w:gridBefore w:val="1"/>
          <w:wBefore w:w="6" w:type="dxa"/>
          <w:jc w:val="right"/>
        </w:trPr>
        <w:tc>
          <w:tcPr>
            <w:tcW w:w="1134" w:type="dxa"/>
            <w:gridSpan w:val="2"/>
          </w:tcPr>
          <w:p w:rsidR="00CC7E6C" w:rsidRPr="005A1C69" w:rsidRDefault="00CC7E6C" w:rsidP="000525A0">
            <w:pPr>
              <w:pStyle w:val="tablahbold"/>
              <w:rPr>
                <w:rFonts w:ascii="Arial" w:hAnsi="Arial" w:cs="Arial"/>
              </w:rPr>
            </w:pPr>
            <w:r w:rsidRPr="005A1C69">
              <w:rPr>
                <w:rFonts w:ascii="Arial" w:hAnsi="Arial" w:cs="Arial"/>
              </w:rPr>
              <w:lastRenderedPageBreak/>
              <w:t>T23</w:t>
            </w:r>
          </w:p>
        </w:tc>
        <w:tc>
          <w:tcPr>
            <w:tcW w:w="7038" w:type="dxa"/>
            <w:gridSpan w:val="5"/>
          </w:tcPr>
          <w:p w:rsidR="00CC7E6C" w:rsidRPr="005A1C69" w:rsidRDefault="00CC7E6C" w:rsidP="000525A0">
            <w:pPr>
              <w:pStyle w:val="tablahbold"/>
              <w:rPr>
                <w:rFonts w:ascii="Arial" w:hAnsi="Arial" w:cs="Arial"/>
              </w:rPr>
            </w:pPr>
            <w:r w:rsidRPr="005A1C69">
              <w:rPr>
                <w:rFonts w:ascii="Arial" w:hAnsi="Arial" w:cs="Arial"/>
              </w:rPr>
              <w:t>ИНСТРУКЦИИ ПО ПЕРЕНОСНЫМ ЦИСТЕРНАМ</w:t>
            </w:r>
          </w:p>
        </w:tc>
        <w:tc>
          <w:tcPr>
            <w:tcW w:w="1669" w:type="dxa"/>
            <w:gridSpan w:val="2"/>
          </w:tcPr>
          <w:p w:rsidR="00CC7E6C" w:rsidRPr="005A1C69" w:rsidRDefault="00CC7E6C" w:rsidP="000525A0">
            <w:pPr>
              <w:pStyle w:val="tablahbold"/>
              <w:rPr>
                <w:rFonts w:ascii="Arial" w:hAnsi="Arial" w:cs="Arial"/>
              </w:rPr>
            </w:pPr>
            <w:r w:rsidRPr="005A1C69">
              <w:rPr>
                <w:rFonts w:ascii="Arial" w:hAnsi="Arial" w:cs="Arial"/>
              </w:rPr>
              <w:t>T23</w:t>
            </w:r>
          </w:p>
        </w:tc>
      </w:tr>
      <w:tr w:rsidR="00CC7E6C" w:rsidRPr="00037ED4" w:rsidTr="00654CD9">
        <w:trPr>
          <w:gridBefore w:val="1"/>
          <w:wBefore w:w="6" w:type="dxa"/>
          <w:jc w:val="right"/>
        </w:trPr>
        <w:tc>
          <w:tcPr>
            <w:tcW w:w="9841" w:type="dxa"/>
            <w:gridSpan w:val="9"/>
          </w:tcPr>
          <w:p w:rsidR="00CC7E6C" w:rsidRPr="005A1C69" w:rsidRDefault="00CC7E6C" w:rsidP="00654CD9">
            <w:pPr>
              <w:pStyle w:val="tableh"/>
            </w:pPr>
            <w:r w:rsidRPr="005A1C69">
              <w:t xml:space="preserve">Настоящая инструкция применяется к </w:t>
            </w:r>
            <w:proofErr w:type="spellStart"/>
            <w:r w:rsidRPr="005A1C69">
              <w:t>самореактивным</w:t>
            </w:r>
            <w:proofErr w:type="spellEnd"/>
            <w:r w:rsidRPr="005A1C69">
              <w:t xml:space="preserve"> веществам класса 4.1 и органическим </w:t>
            </w:r>
            <w:proofErr w:type="spellStart"/>
            <w:r w:rsidRPr="005A1C69">
              <w:t>пероксидам</w:t>
            </w:r>
            <w:proofErr w:type="spellEnd"/>
            <w:r w:rsidRPr="005A1C69">
              <w:t xml:space="preserve"> класса 5.2. Должны выполняться общие положения раздела 4.2.1, требования раздела 6.7.2 и дополнительные положения п. 4.2.1.13, касающиеся </w:t>
            </w:r>
            <w:proofErr w:type="spellStart"/>
            <w:r w:rsidRPr="005A1C69">
              <w:t>самореактивных</w:t>
            </w:r>
            <w:proofErr w:type="spellEnd"/>
            <w:r w:rsidRPr="005A1C69">
              <w:t xml:space="preserve"> веще</w:t>
            </w:r>
            <w:proofErr w:type="gramStart"/>
            <w:r w:rsidRPr="005A1C69">
              <w:t>ств кл</w:t>
            </w:r>
            <w:proofErr w:type="gramEnd"/>
            <w:r w:rsidRPr="005A1C69">
              <w:t xml:space="preserve">асса 4.1 и органических </w:t>
            </w:r>
            <w:proofErr w:type="spellStart"/>
            <w:r w:rsidRPr="005A1C69">
              <w:t>пероксидов</w:t>
            </w:r>
            <w:proofErr w:type="spellEnd"/>
            <w:r w:rsidRPr="005A1C69">
              <w:t xml:space="preserve"> класса 5.2.</w:t>
            </w:r>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r w:rsidRPr="005A1C69">
              <w:rPr>
                <w:rFonts w:ascii="Arial" w:hAnsi="Arial" w:cs="Arial"/>
                <w:spacing w:val="0"/>
                <w:sz w:val="20"/>
              </w:rPr>
              <w:t>№ ООН</w:t>
            </w:r>
          </w:p>
        </w:tc>
        <w:tc>
          <w:tcPr>
            <w:tcW w:w="2992" w:type="dxa"/>
            <w:gridSpan w:val="2"/>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r w:rsidRPr="005A1C69">
              <w:rPr>
                <w:rFonts w:ascii="Arial" w:hAnsi="Arial" w:cs="Arial"/>
                <w:spacing w:val="0"/>
                <w:sz w:val="20"/>
              </w:rPr>
              <w:t>Наименование вещества</w:t>
            </w:r>
          </w:p>
        </w:tc>
        <w:tc>
          <w:tcPr>
            <w:tcW w:w="1309" w:type="dxa"/>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proofErr w:type="spellStart"/>
            <w:r w:rsidRPr="005A1C69">
              <w:rPr>
                <w:rFonts w:ascii="Arial" w:hAnsi="Arial" w:cs="Arial"/>
                <w:spacing w:val="0"/>
                <w:sz w:val="20"/>
              </w:rPr>
              <w:t>Минимал</w:t>
            </w:r>
            <w:proofErr w:type="gramStart"/>
            <w:r w:rsidRPr="005A1C69">
              <w:rPr>
                <w:rFonts w:ascii="Arial" w:hAnsi="Arial" w:cs="Arial"/>
                <w:spacing w:val="0"/>
                <w:sz w:val="20"/>
              </w:rPr>
              <w:t>ь</w:t>
            </w:r>
            <w:proofErr w:type="spellEnd"/>
            <w:r w:rsidRPr="005A1C69">
              <w:rPr>
                <w:rFonts w:ascii="Arial" w:hAnsi="Arial" w:cs="Arial"/>
                <w:spacing w:val="0"/>
                <w:sz w:val="20"/>
              </w:rPr>
              <w:t>-</w:t>
            </w:r>
            <w:proofErr w:type="gramEnd"/>
            <w:r w:rsidRPr="005A1C69">
              <w:rPr>
                <w:rFonts w:ascii="Arial" w:hAnsi="Arial" w:cs="Arial"/>
                <w:spacing w:val="0"/>
                <w:sz w:val="20"/>
              </w:rPr>
              <w:t xml:space="preserve"> </w:t>
            </w:r>
            <w:proofErr w:type="spellStart"/>
            <w:r w:rsidRPr="005A1C69">
              <w:rPr>
                <w:rFonts w:ascii="Arial" w:hAnsi="Arial" w:cs="Arial"/>
                <w:spacing w:val="0"/>
                <w:sz w:val="20"/>
              </w:rPr>
              <w:t>ное</w:t>
            </w:r>
            <w:proofErr w:type="spellEnd"/>
            <w:r w:rsidRPr="005A1C69">
              <w:rPr>
                <w:rFonts w:ascii="Arial" w:hAnsi="Arial" w:cs="Arial"/>
                <w:spacing w:val="0"/>
                <w:sz w:val="20"/>
              </w:rPr>
              <w:t xml:space="preserve"> </w:t>
            </w:r>
            <w:proofErr w:type="spellStart"/>
            <w:r w:rsidRPr="005A1C69">
              <w:rPr>
                <w:rFonts w:ascii="Arial" w:hAnsi="Arial" w:cs="Arial"/>
                <w:spacing w:val="0"/>
                <w:sz w:val="20"/>
              </w:rPr>
              <w:t>испы</w:t>
            </w:r>
            <w:proofErr w:type="spellEnd"/>
            <w:r w:rsidRPr="005A1C69">
              <w:rPr>
                <w:rFonts w:ascii="Arial" w:hAnsi="Arial" w:cs="Arial"/>
                <w:spacing w:val="0"/>
                <w:sz w:val="20"/>
              </w:rPr>
              <w:t xml:space="preserve">- </w:t>
            </w:r>
            <w:proofErr w:type="spellStart"/>
            <w:r w:rsidRPr="005A1C69">
              <w:rPr>
                <w:rFonts w:ascii="Arial" w:hAnsi="Arial" w:cs="Arial"/>
                <w:spacing w:val="0"/>
                <w:sz w:val="20"/>
              </w:rPr>
              <w:t>тательное</w:t>
            </w:r>
            <w:proofErr w:type="spellEnd"/>
            <w:r w:rsidRPr="005A1C69">
              <w:rPr>
                <w:rFonts w:ascii="Arial" w:hAnsi="Arial" w:cs="Arial"/>
                <w:spacing w:val="0"/>
                <w:sz w:val="20"/>
              </w:rPr>
              <w:t xml:space="preserve"> давление, бар</w:t>
            </w:r>
          </w:p>
        </w:tc>
        <w:tc>
          <w:tcPr>
            <w:tcW w:w="1309" w:type="dxa"/>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proofErr w:type="spellStart"/>
            <w:r w:rsidRPr="005A1C69">
              <w:rPr>
                <w:rFonts w:ascii="Arial" w:hAnsi="Arial" w:cs="Arial"/>
                <w:spacing w:val="0"/>
                <w:sz w:val="20"/>
              </w:rPr>
              <w:t>Минимал</w:t>
            </w:r>
            <w:proofErr w:type="gramStart"/>
            <w:r w:rsidRPr="005A1C69">
              <w:rPr>
                <w:rFonts w:ascii="Arial" w:hAnsi="Arial" w:cs="Arial"/>
                <w:spacing w:val="0"/>
                <w:sz w:val="20"/>
              </w:rPr>
              <w:t>ь</w:t>
            </w:r>
            <w:proofErr w:type="spellEnd"/>
            <w:r w:rsidRPr="005A1C69">
              <w:rPr>
                <w:rFonts w:ascii="Arial" w:hAnsi="Arial" w:cs="Arial"/>
                <w:spacing w:val="0"/>
                <w:sz w:val="20"/>
              </w:rPr>
              <w:t>-</w:t>
            </w:r>
            <w:proofErr w:type="gramEnd"/>
            <w:r w:rsidRPr="005A1C69">
              <w:rPr>
                <w:rFonts w:ascii="Arial" w:hAnsi="Arial" w:cs="Arial"/>
                <w:spacing w:val="0"/>
                <w:sz w:val="20"/>
              </w:rPr>
              <w:t xml:space="preserve"> </w:t>
            </w:r>
            <w:proofErr w:type="spellStart"/>
            <w:r w:rsidRPr="005A1C69">
              <w:rPr>
                <w:rFonts w:ascii="Arial" w:hAnsi="Arial" w:cs="Arial"/>
                <w:spacing w:val="0"/>
                <w:sz w:val="20"/>
              </w:rPr>
              <w:t>ная</w:t>
            </w:r>
            <w:proofErr w:type="spellEnd"/>
            <w:r w:rsidRPr="005A1C69">
              <w:rPr>
                <w:rFonts w:ascii="Arial" w:hAnsi="Arial" w:cs="Arial"/>
                <w:spacing w:val="0"/>
                <w:sz w:val="20"/>
              </w:rPr>
              <w:t xml:space="preserve"> толщина стенки котла из стандартной стали, мм</w:t>
            </w:r>
          </w:p>
        </w:tc>
        <w:tc>
          <w:tcPr>
            <w:tcW w:w="1122" w:type="dxa"/>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r w:rsidRPr="005A1C69">
              <w:rPr>
                <w:rFonts w:ascii="Arial" w:hAnsi="Arial" w:cs="Arial"/>
                <w:spacing w:val="0"/>
                <w:sz w:val="20"/>
              </w:rPr>
              <w:t>Отверстия ниже уровня жидкости</w:t>
            </w:r>
          </w:p>
        </w:tc>
        <w:tc>
          <w:tcPr>
            <w:tcW w:w="1309" w:type="dxa"/>
            <w:gridSpan w:val="2"/>
            <w:tcBorders>
              <w:top w:val="single" w:sz="6" w:space="0" w:color="auto"/>
              <w:left w:val="single" w:sz="6" w:space="0" w:color="auto"/>
            </w:tcBorders>
          </w:tcPr>
          <w:p w:rsidR="00CC7E6C" w:rsidRPr="005A1C69" w:rsidRDefault="00CC7E6C" w:rsidP="000525A0">
            <w:pPr>
              <w:pStyle w:val="tablahbold"/>
              <w:rPr>
                <w:rFonts w:ascii="Arial" w:hAnsi="Arial" w:cs="Arial"/>
                <w:spacing w:val="0"/>
                <w:sz w:val="20"/>
              </w:rPr>
            </w:pPr>
            <w:r w:rsidRPr="005A1C69">
              <w:rPr>
                <w:rFonts w:ascii="Arial" w:hAnsi="Arial" w:cs="Arial"/>
                <w:spacing w:val="0"/>
                <w:sz w:val="20"/>
              </w:rPr>
              <w:t>Устройства для сброса давления</w:t>
            </w:r>
          </w:p>
        </w:tc>
        <w:tc>
          <w:tcPr>
            <w:tcW w:w="1231" w:type="dxa"/>
            <w:tcBorders>
              <w:top w:val="single" w:sz="6" w:space="0" w:color="auto"/>
              <w:left w:val="single" w:sz="6" w:space="0" w:color="auto"/>
              <w:right w:val="single" w:sz="6" w:space="0" w:color="auto"/>
            </w:tcBorders>
          </w:tcPr>
          <w:p w:rsidR="00CC7E6C" w:rsidRPr="005A1C69" w:rsidRDefault="00CC7E6C" w:rsidP="000525A0">
            <w:pPr>
              <w:pStyle w:val="tablahbold"/>
              <w:rPr>
                <w:rFonts w:ascii="Arial" w:hAnsi="Arial" w:cs="Arial"/>
                <w:spacing w:val="0"/>
                <w:sz w:val="20"/>
              </w:rPr>
            </w:pPr>
            <w:r w:rsidRPr="005A1C69">
              <w:rPr>
                <w:rFonts w:ascii="Arial" w:hAnsi="Arial" w:cs="Arial"/>
                <w:spacing w:val="0"/>
                <w:sz w:val="20"/>
              </w:rPr>
              <w:t xml:space="preserve">Степень </w:t>
            </w:r>
            <w:proofErr w:type="spellStart"/>
            <w:proofErr w:type="gramStart"/>
            <w:r w:rsidRPr="005A1C69">
              <w:rPr>
                <w:rFonts w:ascii="Arial" w:hAnsi="Arial" w:cs="Arial"/>
                <w:spacing w:val="0"/>
                <w:sz w:val="20"/>
              </w:rPr>
              <w:t>наполне</w:t>
            </w:r>
            <w:r w:rsidR="00ED24B2" w:rsidRPr="005A1C69">
              <w:rPr>
                <w:rFonts w:ascii="Arial" w:hAnsi="Arial" w:cs="Arial"/>
                <w:spacing w:val="0"/>
                <w:sz w:val="20"/>
              </w:rPr>
              <w:t>-</w:t>
            </w:r>
            <w:r w:rsidRPr="005A1C69">
              <w:rPr>
                <w:rFonts w:ascii="Arial" w:hAnsi="Arial" w:cs="Arial"/>
                <w:spacing w:val="0"/>
                <w:sz w:val="20"/>
              </w:rPr>
              <w:t>ния</w:t>
            </w:r>
            <w:proofErr w:type="spellEnd"/>
            <w:proofErr w:type="gramEnd"/>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top w:val="single" w:sz="6" w:space="0" w:color="auto"/>
              <w:left w:val="single" w:sz="6" w:space="0" w:color="auto"/>
            </w:tcBorders>
          </w:tcPr>
          <w:p w:rsidR="00CC7E6C" w:rsidRPr="005A1C69" w:rsidRDefault="00CC7E6C" w:rsidP="00654CD9">
            <w:pPr>
              <w:pStyle w:val="tableh"/>
            </w:pPr>
            <w:r w:rsidRPr="005A1C69">
              <w:t>3109</w:t>
            </w:r>
          </w:p>
        </w:tc>
        <w:tc>
          <w:tcPr>
            <w:tcW w:w="2992" w:type="dxa"/>
            <w:gridSpan w:val="2"/>
            <w:tcBorders>
              <w:top w:val="single" w:sz="6" w:space="0" w:color="auto"/>
              <w:left w:val="single" w:sz="6" w:space="0" w:color="auto"/>
            </w:tcBorders>
          </w:tcPr>
          <w:p w:rsidR="00CC7E6C" w:rsidRPr="005A1C69" w:rsidRDefault="00CC7E6C" w:rsidP="00654CD9">
            <w:pPr>
              <w:pStyle w:val="tableh"/>
            </w:pPr>
            <w:r w:rsidRPr="005A1C69">
              <w:t xml:space="preserve">ПЕРОКСИД </w:t>
            </w:r>
            <w:proofErr w:type="gramStart"/>
            <w:r w:rsidRPr="005A1C69">
              <w:t>ОРГАНИЧЕСКИЙ</w:t>
            </w:r>
            <w:proofErr w:type="gramEnd"/>
            <w:r w:rsidRPr="005A1C69">
              <w:t xml:space="preserve"> ТИПА F, ЖИДКИЙ</w:t>
            </w:r>
          </w:p>
        </w:tc>
        <w:tc>
          <w:tcPr>
            <w:tcW w:w="1309" w:type="dxa"/>
            <w:tcBorders>
              <w:top w:val="single" w:sz="6" w:space="0" w:color="auto"/>
              <w:left w:val="single" w:sz="6" w:space="0" w:color="auto"/>
            </w:tcBorders>
          </w:tcPr>
          <w:p w:rsidR="00CC7E6C" w:rsidRPr="005A1C69" w:rsidRDefault="00CC7E6C" w:rsidP="004A1CE9">
            <w:pPr>
              <w:pStyle w:val="tableh"/>
              <w:jc w:val="center"/>
            </w:pPr>
            <w:r w:rsidRPr="005A1C69">
              <w:t>4</w:t>
            </w:r>
          </w:p>
        </w:tc>
        <w:tc>
          <w:tcPr>
            <w:tcW w:w="1309" w:type="dxa"/>
            <w:vMerge w:val="restart"/>
            <w:tcBorders>
              <w:top w:val="single" w:sz="6" w:space="0" w:color="auto"/>
              <w:left w:val="single" w:sz="6" w:space="0" w:color="auto"/>
            </w:tcBorders>
          </w:tcPr>
          <w:p w:rsidR="00CC7E6C" w:rsidRPr="005A1C69" w:rsidRDefault="00CC7E6C" w:rsidP="004A1CE9">
            <w:pPr>
              <w:pStyle w:val="tableh"/>
              <w:jc w:val="center"/>
            </w:pPr>
            <w:r w:rsidRPr="005A1C69">
              <w:t>См. п. 6.7.2.4.2</w:t>
            </w:r>
          </w:p>
        </w:tc>
        <w:tc>
          <w:tcPr>
            <w:tcW w:w="1122" w:type="dxa"/>
            <w:vMerge w:val="restart"/>
            <w:tcBorders>
              <w:top w:val="single" w:sz="6" w:space="0" w:color="auto"/>
              <w:left w:val="single" w:sz="6" w:space="0" w:color="auto"/>
            </w:tcBorders>
          </w:tcPr>
          <w:p w:rsidR="00CC7E6C" w:rsidRPr="005A1C69" w:rsidRDefault="00CC7E6C" w:rsidP="004A1CE9">
            <w:pPr>
              <w:pStyle w:val="tableh"/>
              <w:jc w:val="center"/>
            </w:pPr>
            <w:r w:rsidRPr="005A1C69">
              <w:t>См. п. 6.7.2.6.3</w:t>
            </w:r>
          </w:p>
        </w:tc>
        <w:tc>
          <w:tcPr>
            <w:tcW w:w="1309" w:type="dxa"/>
            <w:gridSpan w:val="2"/>
            <w:vMerge w:val="restart"/>
            <w:tcBorders>
              <w:top w:val="single" w:sz="6" w:space="0" w:color="auto"/>
              <w:left w:val="single" w:sz="6"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п.п. 6.7.2.8.2,</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4.2.1.13.6,</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4.2.1.13.7,</w:t>
            </w:r>
          </w:p>
          <w:p w:rsidR="00CC7E6C" w:rsidRPr="005A1C69" w:rsidRDefault="00CC7E6C" w:rsidP="004A1CE9">
            <w:pPr>
              <w:pStyle w:val="tableh"/>
              <w:jc w:val="center"/>
            </w:pPr>
            <w:r w:rsidRPr="005A1C69">
              <w:t>4.2.1.13.8</w:t>
            </w:r>
          </w:p>
        </w:tc>
        <w:tc>
          <w:tcPr>
            <w:tcW w:w="1231" w:type="dxa"/>
            <w:tcBorders>
              <w:top w:val="single" w:sz="6" w:space="0" w:color="auto"/>
              <w:left w:val="single" w:sz="6" w:space="0" w:color="auto"/>
              <w:right w:val="single" w:sz="6" w:space="0" w:color="auto"/>
            </w:tcBorders>
          </w:tcPr>
          <w:p w:rsidR="00CC7E6C" w:rsidRPr="005A1C69" w:rsidRDefault="00CC7E6C" w:rsidP="004A1CE9">
            <w:pPr>
              <w:pStyle w:val="tableh"/>
              <w:jc w:val="center"/>
            </w:pPr>
            <w:r w:rsidRPr="005A1C69">
              <w:t xml:space="preserve">См. </w:t>
            </w:r>
            <w:r w:rsidR="007A0FDA" w:rsidRPr="005A1C69">
              <w:br/>
            </w:r>
            <w:r w:rsidRPr="005A1C69">
              <w:t>п. 4.2.1.13.13</w:t>
            </w: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proofErr w:type="gramStart"/>
            <w:r w:rsidRPr="005A1C69">
              <w:t>трет-Бутила</w:t>
            </w:r>
            <w:proofErr w:type="spellEnd"/>
            <w:r w:rsidRPr="005A1C69">
              <w:t xml:space="preserve"> </w:t>
            </w:r>
            <w:proofErr w:type="spellStart"/>
            <w:r w:rsidRPr="005A1C69">
              <w:t>гидропероксид</w:t>
            </w:r>
            <w:r w:rsidRPr="005A1C69">
              <w:rPr>
                <w:b/>
                <w:vertAlign w:val="superscript"/>
              </w:rPr>
              <w:t>а</w:t>
            </w:r>
            <w:proofErr w:type="spellEnd"/>
            <w:r w:rsidRPr="005A1C69">
              <w:rPr>
                <w:b/>
                <w:vertAlign w:val="superscript"/>
              </w:rPr>
              <w:t>)</w:t>
            </w:r>
            <w:r w:rsidRPr="005A1C69">
              <w:t>, не более 72%, с водой</w:t>
            </w:r>
            <w:proofErr w:type="gramEnd"/>
          </w:p>
        </w:tc>
        <w:tc>
          <w:tcPr>
            <w:tcW w:w="1309" w:type="dxa"/>
            <w:tcBorders>
              <w:left w:val="single" w:sz="6" w:space="0" w:color="auto"/>
            </w:tcBorders>
          </w:tcPr>
          <w:p w:rsidR="00CC7E6C" w:rsidRPr="005A1C69" w:rsidRDefault="00CC7E6C" w:rsidP="004A1CE9">
            <w:pPr>
              <w:pStyle w:val="tableh"/>
              <w:jc w:val="center"/>
            </w:pPr>
          </w:p>
        </w:tc>
        <w:tc>
          <w:tcPr>
            <w:tcW w:w="1309" w:type="dxa"/>
            <w:vMerge/>
            <w:tcBorders>
              <w:left w:val="single" w:sz="6" w:space="0" w:color="auto"/>
            </w:tcBorders>
          </w:tcPr>
          <w:p w:rsidR="00CC7E6C" w:rsidRPr="005A1C69" w:rsidRDefault="00CC7E6C" w:rsidP="004A1CE9">
            <w:pPr>
              <w:pStyle w:val="tableh"/>
              <w:jc w:val="center"/>
            </w:pPr>
          </w:p>
        </w:tc>
        <w:tc>
          <w:tcPr>
            <w:tcW w:w="1122" w:type="dxa"/>
            <w:vMerge/>
            <w:tcBorders>
              <w:left w:val="single" w:sz="6" w:space="0" w:color="auto"/>
            </w:tcBorders>
          </w:tcPr>
          <w:p w:rsidR="00CC7E6C" w:rsidRPr="005A1C69" w:rsidRDefault="00CC7E6C" w:rsidP="004A1CE9">
            <w:pPr>
              <w:pStyle w:val="tableh"/>
              <w:jc w:val="center"/>
            </w:pPr>
          </w:p>
        </w:tc>
        <w:tc>
          <w:tcPr>
            <w:tcW w:w="1309" w:type="dxa"/>
            <w:gridSpan w:val="2"/>
            <w:vMerge/>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r w:rsidRPr="005A1C69">
              <w:t>Кумила</w:t>
            </w:r>
            <w:proofErr w:type="spellEnd"/>
            <w:r w:rsidRPr="005A1C69">
              <w:t xml:space="preserve"> </w:t>
            </w:r>
            <w:proofErr w:type="spellStart"/>
            <w:r w:rsidRPr="005A1C69">
              <w:t>гидропероксид</w:t>
            </w:r>
            <w:proofErr w:type="spellEnd"/>
            <w:r w:rsidRPr="005A1C69">
              <w:t>, не более 90%, в разбавителе типа A</w:t>
            </w:r>
          </w:p>
        </w:tc>
        <w:tc>
          <w:tcPr>
            <w:tcW w:w="1309" w:type="dxa"/>
            <w:tcBorders>
              <w:left w:val="single" w:sz="6" w:space="0" w:color="auto"/>
            </w:tcBorders>
          </w:tcPr>
          <w:p w:rsidR="00CC7E6C" w:rsidRPr="005A1C69" w:rsidRDefault="00CC7E6C" w:rsidP="004A1CE9">
            <w:pPr>
              <w:pStyle w:val="tableh"/>
              <w:jc w:val="center"/>
            </w:pPr>
          </w:p>
        </w:tc>
        <w:tc>
          <w:tcPr>
            <w:tcW w:w="1309" w:type="dxa"/>
            <w:tcBorders>
              <w:left w:val="single" w:sz="6" w:space="0" w:color="auto"/>
            </w:tcBorders>
          </w:tcPr>
          <w:p w:rsidR="00CC7E6C" w:rsidRPr="005A1C69" w:rsidRDefault="00CC7E6C" w:rsidP="004A1CE9">
            <w:pPr>
              <w:pStyle w:val="tableh"/>
              <w:jc w:val="center"/>
            </w:pPr>
          </w:p>
        </w:tc>
        <w:tc>
          <w:tcPr>
            <w:tcW w:w="1122" w:type="dxa"/>
            <w:tcBorders>
              <w:left w:val="single" w:sz="6" w:space="0" w:color="auto"/>
            </w:tcBorders>
          </w:tcPr>
          <w:p w:rsidR="00CC7E6C" w:rsidRPr="005A1C69" w:rsidRDefault="00CC7E6C" w:rsidP="004A1CE9">
            <w:pPr>
              <w:pStyle w:val="tableh"/>
              <w:jc w:val="center"/>
            </w:pPr>
          </w:p>
        </w:tc>
        <w:tc>
          <w:tcPr>
            <w:tcW w:w="1309" w:type="dxa"/>
            <w:gridSpan w:val="2"/>
            <w:vMerge/>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r w:rsidRPr="005A1C69">
              <w:t>Ди-трет-бутила</w:t>
            </w:r>
            <w:proofErr w:type="spellEnd"/>
            <w:r w:rsidRPr="005A1C69">
              <w:t xml:space="preserve"> </w:t>
            </w:r>
            <w:proofErr w:type="spellStart"/>
            <w:r w:rsidRPr="005A1C69">
              <w:t>пероксид</w:t>
            </w:r>
            <w:proofErr w:type="spellEnd"/>
            <w:r w:rsidRPr="005A1C69">
              <w:t>, не более 32%, в разбавителе типа A</w:t>
            </w:r>
          </w:p>
        </w:tc>
        <w:tc>
          <w:tcPr>
            <w:tcW w:w="1309" w:type="dxa"/>
            <w:tcBorders>
              <w:left w:val="single" w:sz="6" w:space="0" w:color="auto"/>
            </w:tcBorders>
          </w:tcPr>
          <w:p w:rsidR="00CC7E6C" w:rsidRPr="005A1C69" w:rsidRDefault="00CC7E6C" w:rsidP="004A1CE9">
            <w:pPr>
              <w:pStyle w:val="tableh"/>
              <w:jc w:val="center"/>
            </w:pPr>
          </w:p>
        </w:tc>
        <w:tc>
          <w:tcPr>
            <w:tcW w:w="1309" w:type="dxa"/>
            <w:tcBorders>
              <w:left w:val="single" w:sz="6" w:space="0" w:color="auto"/>
            </w:tcBorders>
          </w:tcPr>
          <w:p w:rsidR="00CC7E6C" w:rsidRPr="005A1C69" w:rsidRDefault="00CC7E6C" w:rsidP="004A1CE9">
            <w:pPr>
              <w:pStyle w:val="tableh"/>
              <w:jc w:val="center"/>
            </w:pPr>
          </w:p>
        </w:tc>
        <w:tc>
          <w:tcPr>
            <w:tcW w:w="1122" w:type="dxa"/>
            <w:tcBorders>
              <w:left w:val="single" w:sz="6" w:space="0" w:color="auto"/>
            </w:tcBorders>
          </w:tcPr>
          <w:p w:rsidR="00CC7E6C" w:rsidRPr="005A1C69" w:rsidRDefault="00CC7E6C" w:rsidP="004A1CE9">
            <w:pPr>
              <w:pStyle w:val="tableh"/>
              <w:jc w:val="center"/>
            </w:pPr>
          </w:p>
        </w:tc>
        <w:tc>
          <w:tcPr>
            <w:tcW w:w="1309" w:type="dxa"/>
            <w:gridSpan w:val="2"/>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r w:rsidRPr="005A1C69">
              <w:t>Изопропилкумила</w:t>
            </w:r>
            <w:proofErr w:type="spellEnd"/>
            <w:r w:rsidRPr="005A1C69">
              <w:t xml:space="preserve"> </w:t>
            </w:r>
            <w:proofErr w:type="spellStart"/>
            <w:r w:rsidRPr="005A1C69">
              <w:t>гидропероксид</w:t>
            </w:r>
            <w:proofErr w:type="spellEnd"/>
            <w:r w:rsidRPr="005A1C69">
              <w:t>, не более 72%, в разбавителе типа A</w:t>
            </w:r>
          </w:p>
        </w:tc>
        <w:tc>
          <w:tcPr>
            <w:tcW w:w="1309" w:type="dxa"/>
            <w:tcBorders>
              <w:left w:val="single" w:sz="6" w:space="0" w:color="auto"/>
            </w:tcBorders>
          </w:tcPr>
          <w:p w:rsidR="00CC7E6C" w:rsidRPr="005A1C69" w:rsidRDefault="00CC7E6C" w:rsidP="004A1CE9">
            <w:pPr>
              <w:pStyle w:val="tableh"/>
              <w:jc w:val="center"/>
            </w:pPr>
          </w:p>
        </w:tc>
        <w:tc>
          <w:tcPr>
            <w:tcW w:w="1309" w:type="dxa"/>
            <w:tcBorders>
              <w:left w:val="single" w:sz="6" w:space="0" w:color="auto"/>
            </w:tcBorders>
          </w:tcPr>
          <w:p w:rsidR="00CC7E6C" w:rsidRPr="005A1C69" w:rsidRDefault="00CC7E6C" w:rsidP="004A1CE9">
            <w:pPr>
              <w:pStyle w:val="tableh"/>
              <w:jc w:val="center"/>
            </w:pPr>
          </w:p>
        </w:tc>
        <w:tc>
          <w:tcPr>
            <w:tcW w:w="1122" w:type="dxa"/>
            <w:tcBorders>
              <w:left w:val="single" w:sz="6" w:space="0" w:color="auto"/>
            </w:tcBorders>
          </w:tcPr>
          <w:p w:rsidR="00CC7E6C" w:rsidRPr="005A1C69" w:rsidRDefault="00CC7E6C" w:rsidP="004A1CE9">
            <w:pPr>
              <w:pStyle w:val="tableh"/>
              <w:jc w:val="center"/>
            </w:pPr>
          </w:p>
        </w:tc>
        <w:tc>
          <w:tcPr>
            <w:tcW w:w="1309" w:type="dxa"/>
            <w:gridSpan w:val="2"/>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r w:rsidRPr="005A1C69">
              <w:t>пара-Ментила</w:t>
            </w:r>
            <w:proofErr w:type="spellEnd"/>
            <w:r w:rsidRPr="005A1C69">
              <w:t xml:space="preserve"> </w:t>
            </w:r>
            <w:proofErr w:type="spellStart"/>
            <w:r w:rsidRPr="005A1C69">
              <w:t>гидропероксид</w:t>
            </w:r>
            <w:proofErr w:type="spellEnd"/>
            <w:r w:rsidRPr="005A1C69">
              <w:t>, не более 72%, в разбавителе типа A</w:t>
            </w:r>
          </w:p>
        </w:tc>
        <w:tc>
          <w:tcPr>
            <w:tcW w:w="1309" w:type="dxa"/>
            <w:tcBorders>
              <w:left w:val="single" w:sz="6" w:space="0" w:color="auto"/>
            </w:tcBorders>
          </w:tcPr>
          <w:p w:rsidR="00CC7E6C" w:rsidRPr="005A1C69" w:rsidRDefault="00CC7E6C" w:rsidP="004A1CE9">
            <w:pPr>
              <w:pStyle w:val="tableh"/>
              <w:jc w:val="center"/>
            </w:pPr>
          </w:p>
        </w:tc>
        <w:tc>
          <w:tcPr>
            <w:tcW w:w="1309" w:type="dxa"/>
            <w:tcBorders>
              <w:left w:val="single" w:sz="6" w:space="0" w:color="auto"/>
            </w:tcBorders>
          </w:tcPr>
          <w:p w:rsidR="00CC7E6C" w:rsidRPr="005A1C69" w:rsidRDefault="00CC7E6C" w:rsidP="004A1CE9">
            <w:pPr>
              <w:pStyle w:val="tableh"/>
              <w:jc w:val="center"/>
            </w:pPr>
          </w:p>
        </w:tc>
        <w:tc>
          <w:tcPr>
            <w:tcW w:w="1122" w:type="dxa"/>
            <w:tcBorders>
              <w:left w:val="single" w:sz="6" w:space="0" w:color="auto"/>
            </w:tcBorders>
          </w:tcPr>
          <w:p w:rsidR="00CC7E6C" w:rsidRPr="005A1C69" w:rsidRDefault="00CC7E6C" w:rsidP="004A1CE9">
            <w:pPr>
              <w:pStyle w:val="tableh"/>
              <w:jc w:val="center"/>
            </w:pPr>
          </w:p>
        </w:tc>
        <w:tc>
          <w:tcPr>
            <w:tcW w:w="1309" w:type="dxa"/>
            <w:gridSpan w:val="2"/>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037ED4"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tcBorders>
          </w:tcPr>
          <w:p w:rsidR="00CC7E6C" w:rsidRPr="005A1C69" w:rsidRDefault="00CC7E6C" w:rsidP="00654CD9">
            <w:pPr>
              <w:pStyle w:val="tableh"/>
            </w:pPr>
          </w:p>
        </w:tc>
        <w:tc>
          <w:tcPr>
            <w:tcW w:w="2992" w:type="dxa"/>
            <w:gridSpan w:val="2"/>
            <w:tcBorders>
              <w:left w:val="single" w:sz="6" w:space="0" w:color="auto"/>
            </w:tcBorders>
          </w:tcPr>
          <w:p w:rsidR="00CC7E6C" w:rsidRPr="005A1C69" w:rsidRDefault="00CC7E6C" w:rsidP="00654CD9">
            <w:pPr>
              <w:pStyle w:val="tableh"/>
            </w:pPr>
            <w:proofErr w:type="spellStart"/>
            <w:r w:rsidRPr="005A1C69">
              <w:t>Пинанила</w:t>
            </w:r>
            <w:proofErr w:type="spellEnd"/>
            <w:r w:rsidRPr="005A1C69">
              <w:t xml:space="preserve"> </w:t>
            </w:r>
            <w:proofErr w:type="spellStart"/>
            <w:r w:rsidRPr="005A1C69">
              <w:t>гидропероксид</w:t>
            </w:r>
            <w:proofErr w:type="spellEnd"/>
            <w:r w:rsidRPr="005A1C69">
              <w:t>, не более 56%, в разбавителе типа A</w:t>
            </w:r>
          </w:p>
        </w:tc>
        <w:tc>
          <w:tcPr>
            <w:tcW w:w="1309" w:type="dxa"/>
            <w:tcBorders>
              <w:left w:val="single" w:sz="6" w:space="0" w:color="auto"/>
            </w:tcBorders>
          </w:tcPr>
          <w:p w:rsidR="00CC7E6C" w:rsidRPr="005A1C69" w:rsidRDefault="00CC7E6C" w:rsidP="004A1CE9">
            <w:pPr>
              <w:pStyle w:val="tableh"/>
              <w:jc w:val="center"/>
            </w:pPr>
          </w:p>
        </w:tc>
        <w:tc>
          <w:tcPr>
            <w:tcW w:w="1309" w:type="dxa"/>
            <w:tcBorders>
              <w:left w:val="single" w:sz="6" w:space="0" w:color="auto"/>
            </w:tcBorders>
          </w:tcPr>
          <w:p w:rsidR="00CC7E6C" w:rsidRPr="005A1C69" w:rsidRDefault="00CC7E6C" w:rsidP="004A1CE9">
            <w:pPr>
              <w:pStyle w:val="tableh"/>
              <w:jc w:val="center"/>
            </w:pPr>
          </w:p>
        </w:tc>
        <w:tc>
          <w:tcPr>
            <w:tcW w:w="1122" w:type="dxa"/>
            <w:tcBorders>
              <w:left w:val="single" w:sz="6" w:space="0" w:color="auto"/>
            </w:tcBorders>
          </w:tcPr>
          <w:p w:rsidR="00CC7E6C" w:rsidRPr="005A1C69" w:rsidRDefault="00CC7E6C" w:rsidP="004A1CE9">
            <w:pPr>
              <w:pStyle w:val="tableh"/>
              <w:jc w:val="center"/>
            </w:pPr>
          </w:p>
        </w:tc>
        <w:tc>
          <w:tcPr>
            <w:tcW w:w="1309" w:type="dxa"/>
            <w:gridSpan w:val="2"/>
            <w:tcBorders>
              <w:left w:val="single" w:sz="6" w:space="0" w:color="auto"/>
            </w:tcBorders>
          </w:tcPr>
          <w:p w:rsidR="00CC7E6C" w:rsidRPr="005A1C69" w:rsidRDefault="00CC7E6C" w:rsidP="004A1CE9">
            <w:pPr>
              <w:pStyle w:val="tableh"/>
              <w:jc w:val="center"/>
            </w:pPr>
          </w:p>
        </w:tc>
        <w:tc>
          <w:tcPr>
            <w:tcW w:w="1231" w:type="dxa"/>
            <w:tcBorders>
              <w:left w:val="single" w:sz="6" w:space="0" w:color="auto"/>
              <w:right w:val="single" w:sz="6" w:space="0" w:color="auto"/>
            </w:tcBorders>
          </w:tcPr>
          <w:p w:rsidR="00CC7E6C" w:rsidRPr="005A1C69" w:rsidRDefault="00CC7E6C" w:rsidP="004A1CE9">
            <w:pPr>
              <w:pStyle w:val="tableh"/>
              <w:jc w:val="center"/>
            </w:pPr>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top w:val="single" w:sz="4" w:space="0" w:color="auto"/>
              <w:left w:val="single" w:sz="6" w:space="0" w:color="auto"/>
            </w:tcBorders>
          </w:tcPr>
          <w:p w:rsidR="00CC7E6C" w:rsidRPr="005A1C69" w:rsidRDefault="00CC7E6C" w:rsidP="00654CD9">
            <w:pPr>
              <w:pStyle w:val="tableh"/>
            </w:pPr>
            <w:r w:rsidRPr="005A1C69">
              <w:t xml:space="preserve">3110    </w:t>
            </w:r>
          </w:p>
        </w:tc>
        <w:tc>
          <w:tcPr>
            <w:tcW w:w="2992" w:type="dxa"/>
            <w:gridSpan w:val="2"/>
            <w:tcBorders>
              <w:top w:val="single" w:sz="4" w:space="0" w:color="auto"/>
              <w:left w:val="single" w:sz="6" w:space="0" w:color="auto"/>
            </w:tcBorders>
          </w:tcPr>
          <w:p w:rsidR="00CC7E6C" w:rsidRPr="005A1C69" w:rsidRDefault="00CC7E6C" w:rsidP="00654CD9">
            <w:pPr>
              <w:pStyle w:val="tableh"/>
            </w:pPr>
            <w:r w:rsidRPr="005A1C69">
              <w:t xml:space="preserve">ПЕРОКСИД </w:t>
            </w:r>
            <w:proofErr w:type="gramStart"/>
            <w:r w:rsidRPr="005A1C69">
              <w:t>ОРГАНИЧЕСКИЙ</w:t>
            </w:r>
            <w:proofErr w:type="gramEnd"/>
            <w:r w:rsidRPr="005A1C69">
              <w:t xml:space="preserve"> ТИПА F, ТВЕРДЫЙ</w:t>
            </w:r>
          </w:p>
        </w:tc>
        <w:tc>
          <w:tcPr>
            <w:tcW w:w="1309" w:type="dxa"/>
            <w:tcBorders>
              <w:top w:val="single" w:sz="4" w:space="0" w:color="auto"/>
              <w:left w:val="single" w:sz="6" w:space="0" w:color="auto"/>
            </w:tcBorders>
          </w:tcPr>
          <w:p w:rsidR="00CC7E6C" w:rsidRPr="005A1C69" w:rsidRDefault="00CC7E6C" w:rsidP="004A1CE9">
            <w:pPr>
              <w:pStyle w:val="tableh"/>
              <w:jc w:val="center"/>
            </w:pPr>
            <w:r w:rsidRPr="005A1C69">
              <w:t>4</w:t>
            </w:r>
          </w:p>
        </w:tc>
        <w:tc>
          <w:tcPr>
            <w:tcW w:w="1309" w:type="dxa"/>
            <w:tcBorders>
              <w:top w:val="single" w:sz="4" w:space="0" w:color="auto"/>
              <w:left w:val="single" w:sz="6" w:space="0" w:color="auto"/>
            </w:tcBorders>
          </w:tcPr>
          <w:p w:rsidR="00CC7E6C" w:rsidRPr="005A1C69" w:rsidRDefault="00CC7E6C" w:rsidP="004A1CE9">
            <w:pPr>
              <w:pStyle w:val="tableh"/>
              <w:jc w:val="center"/>
            </w:pPr>
            <w:r w:rsidRPr="005A1C69">
              <w:t>См. п. 6.7.2.4.2</w:t>
            </w:r>
          </w:p>
        </w:tc>
        <w:tc>
          <w:tcPr>
            <w:tcW w:w="1122" w:type="dxa"/>
            <w:tcBorders>
              <w:top w:val="single" w:sz="4" w:space="0" w:color="auto"/>
              <w:left w:val="single" w:sz="6" w:space="0" w:color="auto"/>
            </w:tcBorders>
          </w:tcPr>
          <w:p w:rsidR="00CC7E6C" w:rsidRPr="005A1C69" w:rsidRDefault="00CC7E6C" w:rsidP="004A1CE9">
            <w:pPr>
              <w:pStyle w:val="tableh"/>
              <w:jc w:val="center"/>
            </w:pPr>
            <w:r w:rsidRPr="005A1C69">
              <w:t>См. п. 6.7.2.6.3</w:t>
            </w:r>
          </w:p>
        </w:tc>
        <w:tc>
          <w:tcPr>
            <w:tcW w:w="1309" w:type="dxa"/>
            <w:gridSpan w:val="2"/>
            <w:vMerge w:val="restart"/>
            <w:tcBorders>
              <w:top w:val="single" w:sz="4" w:space="0" w:color="auto"/>
              <w:left w:val="single" w:sz="6"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п.п. 6.7.2.8.2,</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4.2.1.13.6,</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4.2.1.13.7,</w:t>
            </w:r>
          </w:p>
          <w:p w:rsidR="00CC7E6C" w:rsidRPr="005A1C69" w:rsidRDefault="00CC7E6C" w:rsidP="004A1CE9">
            <w:pPr>
              <w:pStyle w:val="tableh"/>
              <w:jc w:val="center"/>
            </w:pPr>
            <w:r w:rsidRPr="005A1C69">
              <w:t>4.2.1.13.8</w:t>
            </w:r>
          </w:p>
        </w:tc>
        <w:tc>
          <w:tcPr>
            <w:tcW w:w="1231" w:type="dxa"/>
            <w:tcBorders>
              <w:top w:val="single" w:sz="4" w:space="0" w:color="auto"/>
              <w:left w:val="single" w:sz="6" w:space="0" w:color="auto"/>
              <w:right w:val="single" w:sz="6" w:space="0" w:color="auto"/>
            </w:tcBorders>
          </w:tcPr>
          <w:p w:rsidR="00CC7E6C" w:rsidRPr="005A1C69" w:rsidRDefault="00CC7E6C" w:rsidP="004A1CE9">
            <w:pPr>
              <w:pStyle w:val="tableh"/>
              <w:jc w:val="center"/>
            </w:pPr>
            <w:r w:rsidRPr="005A1C69">
              <w:t>См. п. 4.2.1.13.13</w:t>
            </w:r>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bottom w:val="single" w:sz="4" w:space="0" w:color="auto"/>
            </w:tcBorders>
          </w:tcPr>
          <w:p w:rsidR="00CC7E6C" w:rsidRPr="005A1C69" w:rsidRDefault="00CC7E6C" w:rsidP="00654CD9">
            <w:pPr>
              <w:pStyle w:val="tableh"/>
            </w:pPr>
          </w:p>
        </w:tc>
        <w:tc>
          <w:tcPr>
            <w:tcW w:w="2992" w:type="dxa"/>
            <w:gridSpan w:val="2"/>
            <w:tcBorders>
              <w:left w:val="single" w:sz="6" w:space="0" w:color="auto"/>
              <w:bottom w:val="single" w:sz="4" w:space="0" w:color="auto"/>
            </w:tcBorders>
          </w:tcPr>
          <w:p w:rsidR="00CC7E6C" w:rsidRPr="005A1C69" w:rsidRDefault="00CC7E6C" w:rsidP="00654CD9">
            <w:pPr>
              <w:pStyle w:val="tableh"/>
            </w:pPr>
            <w:proofErr w:type="spellStart"/>
            <w:r w:rsidRPr="005A1C69">
              <w:t>Дикумила</w:t>
            </w:r>
            <w:proofErr w:type="spellEnd"/>
            <w:r w:rsidRPr="005A1C69">
              <w:t xml:space="preserve"> </w:t>
            </w:r>
            <w:proofErr w:type="spellStart"/>
            <w:r w:rsidRPr="005A1C69">
              <w:t>пероксид</w:t>
            </w:r>
            <w:proofErr w:type="spellEnd"/>
            <w:r w:rsidRPr="005A1C69">
              <w:t xml:space="preserve"> </w:t>
            </w:r>
            <w:r w:rsidRPr="005A1C69">
              <w:rPr>
                <w:b/>
                <w:vertAlign w:val="superscript"/>
              </w:rPr>
              <w:t>б)</w:t>
            </w:r>
          </w:p>
        </w:tc>
        <w:tc>
          <w:tcPr>
            <w:tcW w:w="1309" w:type="dxa"/>
            <w:tcBorders>
              <w:left w:val="single" w:sz="6" w:space="0" w:color="auto"/>
              <w:bottom w:val="single" w:sz="4" w:space="0" w:color="auto"/>
            </w:tcBorders>
          </w:tcPr>
          <w:p w:rsidR="00CC7E6C" w:rsidRPr="005A1C69" w:rsidRDefault="00CC7E6C" w:rsidP="004A1CE9">
            <w:pPr>
              <w:pStyle w:val="tableh"/>
              <w:jc w:val="center"/>
            </w:pPr>
          </w:p>
        </w:tc>
        <w:tc>
          <w:tcPr>
            <w:tcW w:w="1309" w:type="dxa"/>
            <w:tcBorders>
              <w:left w:val="single" w:sz="6" w:space="0" w:color="auto"/>
              <w:bottom w:val="single" w:sz="4" w:space="0" w:color="auto"/>
            </w:tcBorders>
          </w:tcPr>
          <w:p w:rsidR="00CC7E6C" w:rsidRPr="005A1C69" w:rsidRDefault="00CC7E6C" w:rsidP="004A1CE9">
            <w:pPr>
              <w:pStyle w:val="tableh"/>
              <w:jc w:val="center"/>
            </w:pPr>
          </w:p>
        </w:tc>
        <w:tc>
          <w:tcPr>
            <w:tcW w:w="1122" w:type="dxa"/>
            <w:tcBorders>
              <w:left w:val="single" w:sz="6" w:space="0" w:color="auto"/>
              <w:bottom w:val="single" w:sz="4" w:space="0" w:color="auto"/>
            </w:tcBorders>
          </w:tcPr>
          <w:p w:rsidR="00CC7E6C" w:rsidRPr="005A1C69" w:rsidRDefault="00CC7E6C" w:rsidP="004A1CE9">
            <w:pPr>
              <w:pStyle w:val="tableh"/>
              <w:jc w:val="center"/>
            </w:pPr>
          </w:p>
        </w:tc>
        <w:tc>
          <w:tcPr>
            <w:tcW w:w="1309" w:type="dxa"/>
            <w:gridSpan w:val="2"/>
            <w:vMerge/>
            <w:tcBorders>
              <w:left w:val="single" w:sz="6" w:space="0" w:color="auto"/>
              <w:bottom w:val="single" w:sz="4" w:space="0" w:color="auto"/>
            </w:tcBorders>
          </w:tcPr>
          <w:p w:rsidR="00CC7E6C" w:rsidRPr="005A1C69" w:rsidRDefault="00CC7E6C" w:rsidP="004A1CE9">
            <w:pPr>
              <w:pStyle w:val="tableh"/>
              <w:jc w:val="center"/>
            </w:pPr>
          </w:p>
        </w:tc>
        <w:tc>
          <w:tcPr>
            <w:tcW w:w="1231" w:type="dxa"/>
            <w:tcBorders>
              <w:left w:val="single" w:sz="6" w:space="0" w:color="auto"/>
              <w:bottom w:val="single" w:sz="4" w:space="0" w:color="auto"/>
              <w:right w:val="single" w:sz="6" w:space="0" w:color="auto"/>
            </w:tcBorders>
          </w:tcPr>
          <w:p w:rsidR="00CC7E6C" w:rsidRPr="005A1C69" w:rsidRDefault="00CC7E6C" w:rsidP="004A1CE9">
            <w:pPr>
              <w:pStyle w:val="tableh"/>
              <w:jc w:val="center"/>
              <w:rPr>
                <w:vertAlign w:val="superscript"/>
              </w:rPr>
            </w:pPr>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4" w:space="0" w:color="auto"/>
              <w:bottom w:val="single" w:sz="4" w:space="0" w:color="auto"/>
            </w:tcBorders>
          </w:tcPr>
          <w:p w:rsidR="00CC7E6C" w:rsidRPr="005A1C69" w:rsidRDefault="00CC7E6C" w:rsidP="00654CD9">
            <w:pPr>
              <w:pStyle w:val="tableh"/>
            </w:pPr>
            <w:r w:rsidRPr="005A1C69">
              <w:t>3229</w:t>
            </w:r>
          </w:p>
          <w:p w:rsidR="00CC7E6C" w:rsidRPr="005A1C69" w:rsidRDefault="00CC7E6C" w:rsidP="00654CD9">
            <w:pPr>
              <w:pStyle w:val="tableh"/>
            </w:pPr>
          </w:p>
          <w:p w:rsidR="00CC7E6C" w:rsidRPr="005A1C69" w:rsidRDefault="00CC7E6C" w:rsidP="00654CD9">
            <w:pPr>
              <w:pStyle w:val="tableh"/>
            </w:pPr>
          </w:p>
        </w:tc>
        <w:tc>
          <w:tcPr>
            <w:tcW w:w="2992" w:type="dxa"/>
            <w:gridSpan w:val="2"/>
            <w:tcBorders>
              <w:left w:val="single" w:sz="6" w:space="0" w:color="auto"/>
              <w:bottom w:val="single" w:sz="4" w:space="0" w:color="auto"/>
            </w:tcBorders>
          </w:tcPr>
          <w:p w:rsidR="00CC7E6C" w:rsidRPr="005A1C69" w:rsidRDefault="00CC7E6C" w:rsidP="00654CD9">
            <w:pPr>
              <w:pStyle w:val="tableh"/>
            </w:pPr>
            <w:r w:rsidRPr="005A1C69">
              <w:t>ЖИДКОСТЬ САМОРЕАКТИВНАЯ ТИПА F</w:t>
            </w:r>
          </w:p>
        </w:tc>
        <w:tc>
          <w:tcPr>
            <w:tcW w:w="1309" w:type="dxa"/>
            <w:tcBorders>
              <w:left w:val="single" w:sz="6" w:space="0" w:color="auto"/>
              <w:bottom w:val="single" w:sz="4" w:space="0" w:color="auto"/>
            </w:tcBorders>
          </w:tcPr>
          <w:p w:rsidR="00CC7E6C" w:rsidRPr="005A1C69" w:rsidRDefault="00CC7E6C" w:rsidP="004A1CE9">
            <w:pPr>
              <w:pStyle w:val="tableh"/>
              <w:jc w:val="center"/>
            </w:pPr>
            <w:r w:rsidRPr="005A1C69">
              <w:t>4</w:t>
            </w:r>
          </w:p>
        </w:tc>
        <w:tc>
          <w:tcPr>
            <w:tcW w:w="1309" w:type="dxa"/>
            <w:tcBorders>
              <w:left w:val="single" w:sz="6" w:space="0" w:color="auto"/>
              <w:bottom w:val="single" w:sz="4" w:space="0" w:color="auto"/>
            </w:tcBorders>
          </w:tcPr>
          <w:p w:rsidR="00CC7E6C" w:rsidRPr="005A1C69" w:rsidRDefault="00CC7E6C" w:rsidP="004A1CE9">
            <w:pPr>
              <w:pStyle w:val="tableh"/>
              <w:jc w:val="center"/>
            </w:pPr>
            <w:r w:rsidRPr="005A1C69">
              <w:t>См. п. 6.7.2.4.2</w:t>
            </w:r>
          </w:p>
        </w:tc>
        <w:tc>
          <w:tcPr>
            <w:tcW w:w="1122" w:type="dxa"/>
            <w:tcBorders>
              <w:left w:val="single" w:sz="6" w:space="0" w:color="auto"/>
              <w:bottom w:val="single" w:sz="4" w:space="0" w:color="auto"/>
            </w:tcBorders>
          </w:tcPr>
          <w:p w:rsidR="00CC7E6C" w:rsidRPr="005A1C69" w:rsidRDefault="00CC7E6C" w:rsidP="004A1CE9">
            <w:pPr>
              <w:pStyle w:val="tableh"/>
              <w:jc w:val="center"/>
            </w:pPr>
            <w:r w:rsidRPr="005A1C69">
              <w:t>См. п. 6.7.2.6.3</w:t>
            </w:r>
          </w:p>
        </w:tc>
        <w:tc>
          <w:tcPr>
            <w:tcW w:w="1309" w:type="dxa"/>
            <w:gridSpan w:val="2"/>
            <w:tcBorders>
              <w:left w:val="single" w:sz="6" w:space="0" w:color="auto"/>
              <w:bottom w:val="single" w:sz="4"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п.п. 6.7.2.8.2,</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4.2.1.13.6,</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4.2.1.13.7,</w:t>
            </w:r>
          </w:p>
          <w:p w:rsidR="00CC7E6C" w:rsidRPr="005A1C69" w:rsidRDefault="00CC7E6C" w:rsidP="004A1CE9">
            <w:pPr>
              <w:pStyle w:val="tableh"/>
              <w:jc w:val="center"/>
            </w:pPr>
            <w:r w:rsidRPr="005A1C69">
              <w:t>4.2.1.13.8</w:t>
            </w:r>
          </w:p>
        </w:tc>
        <w:tc>
          <w:tcPr>
            <w:tcW w:w="1231" w:type="dxa"/>
            <w:tcBorders>
              <w:left w:val="single" w:sz="6" w:space="0" w:color="auto"/>
              <w:bottom w:val="single" w:sz="4" w:space="0" w:color="auto"/>
              <w:right w:val="single" w:sz="4"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 4.2.1.13.13</w:t>
            </w:r>
          </w:p>
          <w:p w:rsidR="00CC7E6C" w:rsidRPr="005A1C69" w:rsidRDefault="00CC7E6C" w:rsidP="004A1CE9">
            <w:pPr>
              <w:pStyle w:val="tableh"/>
              <w:jc w:val="center"/>
            </w:pPr>
          </w:p>
        </w:tc>
      </w:tr>
      <w:tr w:rsidR="00CC7E6C" w:rsidRPr="005A1C69" w:rsidTr="00654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right"/>
        </w:trPr>
        <w:tc>
          <w:tcPr>
            <w:tcW w:w="575" w:type="dxa"/>
            <w:gridSpan w:val="2"/>
            <w:tcBorders>
              <w:left w:val="single" w:sz="6" w:space="0" w:color="auto"/>
              <w:bottom w:val="single" w:sz="6" w:space="0" w:color="auto"/>
            </w:tcBorders>
          </w:tcPr>
          <w:p w:rsidR="00CC7E6C" w:rsidRPr="005A1C69" w:rsidRDefault="00CC7E6C" w:rsidP="00654CD9">
            <w:pPr>
              <w:pStyle w:val="tableh"/>
            </w:pPr>
            <w:r w:rsidRPr="005A1C69">
              <w:t>3230</w:t>
            </w:r>
          </w:p>
        </w:tc>
        <w:tc>
          <w:tcPr>
            <w:tcW w:w="2992" w:type="dxa"/>
            <w:gridSpan w:val="2"/>
            <w:tcBorders>
              <w:left w:val="single" w:sz="6" w:space="0" w:color="auto"/>
              <w:bottom w:val="single" w:sz="6" w:space="0" w:color="auto"/>
            </w:tcBorders>
          </w:tcPr>
          <w:p w:rsidR="00CC7E6C" w:rsidRPr="005A1C69" w:rsidRDefault="00CC7E6C" w:rsidP="00654CD9">
            <w:pPr>
              <w:pStyle w:val="tableh"/>
            </w:pPr>
            <w:r w:rsidRPr="005A1C69">
              <w:t>ВЕЩЕСТВО САМОРЕАКТИВНОЕ ТВЕРДОЕ ТИПА F</w:t>
            </w:r>
          </w:p>
        </w:tc>
        <w:tc>
          <w:tcPr>
            <w:tcW w:w="1309" w:type="dxa"/>
            <w:tcBorders>
              <w:left w:val="single" w:sz="6" w:space="0" w:color="auto"/>
              <w:bottom w:val="single" w:sz="6" w:space="0" w:color="auto"/>
            </w:tcBorders>
          </w:tcPr>
          <w:p w:rsidR="00CC7E6C" w:rsidRPr="005A1C69" w:rsidRDefault="00CC7E6C" w:rsidP="004A1CE9">
            <w:pPr>
              <w:pStyle w:val="tableh"/>
              <w:jc w:val="center"/>
            </w:pPr>
            <w:r w:rsidRPr="005A1C69">
              <w:t>4</w:t>
            </w:r>
          </w:p>
        </w:tc>
        <w:tc>
          <w:tcPr>
            <w:tcW w:w="1309" w:type="dxa"/>
            <w:tcBorders>
              <w:left w:val="single" w:sz="6" w:space="0" w:color="auto"/>
              <w:bottom w:val="single" w:sz="6" w:space="0" w:color="auto"/>
            </w:tcBorders>
          </w:tcPr>
          <w:p w:rsidR="00CC7E6C" w:rsidRPr="005A1C69" w:rsidRDefault="00CC7E6C" w:rsidP="004A1CE9">
            <w:pPr>
              <w:pStyle w:val="tableh"/>
              <w:jc w:val="center"/>
            </w:pPr>
            <w:r w:rsidRPr="005A1C69">
              <w:t>См. п. 6.7.2.4.2</w:t>
            </w:r>
          </w:p>
        </w:tc>
        <w:tc>
          <w:tcPr>
            <w:tcW w:w="1122" w:type="dxa"/>
            <w:tcBorders>
              <w:left w:val="single" w:sz="6" w:space="0" w:color="auto"/>
              <w:bottom w:val="single" w:sz="6" w:space="0" w:color="auto"/>
            </w:tcBorders>
          </w:tcPr>
          <w:p w:rsidR="00CC7E6C" w:rsidRPr="005A1C69" w:rsidRDefault="00CC7E6C" w:rsidP="004A1CE9">
            <w:pPr>
              <w:pStyle w:val="tableh"/>
              <w:jc w:val="center"/>
            </w:pPr>
            <w:r w:rsidRPr="005A1C69">
              <w:t>См. п. 6.7.2.6.3</w:t>
            </w:r>
          </w:p>
        </w:tc>
        <w:tc>
          <w:tcPr>
            <w:tcW w:w="1309" w:type="dxa"/>
            <w:gridSpan w:val="2"/>
            <w:tcBorders>
              <w:left w:val="single" w:sz="6" w:space="0" w:color="auto"/>
              <w:bottom w:val="single" w:sz="6"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п.п. 6.7.2.8.2,</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4.2.1.13.6,</w:t>
            </w:r>
          </w:p>
          <w:p w:rsidR="00CC7E6C" w:rsidRPr="005A1C69" w:rsidRDefault="00CC7E6C" w:rsidP="004A1CE9">
            <w:pPr>
              <w:jc w:val="center"/>
              <w:rPr>
                <w:rFonts w:ascii="Arial" w:hAnsi="Arial" w:cs="Arial"/>
                <w:sz w:val="20"/>
                <w:lang w:val="ru-RU"/>
              </w:rPr>
            </w:pPr>
            <w:r w:rsidRPr="005A1C69">
              <w:rPr>
                <w:rFonts w:ascii="Arial" w:hAnsi="Arial" w:cs="Arial"/>
                <w:sz w:val="20"/>
                <w:lang w:val="ru-RU"/>
              </w:rPr>
              <w:t>4.2.1.13.7,</w:t>
            </w:r>
          </w:p>
          <w:p w:rsidR="00CC7E6C" w:rsidRPr="005A1C69" w:rsidRDefault="00CC7E6C" w:rsidP="004A1CE9">
            <w:pPr>
              <w:pStyle w:val="tableh"/>
              <w:jc w:val="center"/>
            </w:pPr>
            <w:r w:rsidRPr="005A1C69">
              <w:t>4.2.1.13.8</w:t>
            </w:r>
          </w:p>
        </w:tc>
        <w:tc>
          <w:tcPr>
            <w:tcW w:w="1231" w:type="dxa"/>
            <w:tcBorders>
              <w:left w:val="single" w:sz="6" w:space="0" w:color="auto"/>
              <w:bottom w:val="single" w:sz="6" w:space="0" w:color="auto"/>
              <w:right w:val="single" w:sz="6" w:space="0" w:color="auto"/>
            </w:tcBorders>
          </w:tcPr>
          <w:p w:rsidR="00CC7E6C" w:rsidRPr="005A1C69" w:rsidRDefault="00CC7E6C" w:rsidP="004A1CE9">
            <w:pPr>
              <w:jc w:val="center"/>
              <w:rPr>
                <w:rFonts w:ascii="Arial" w:hAnsi="Arial" w:cs="Arial"/>
                <w:sz w:val="20"/>
                <w:lang w:val="ru-RU"/>
              </w:rPr>
            </w:pPr>
            <w:r w:rsidRPr="005A1C69">
              <w:rPr>
                <w:rFonts w:ascii="Arial" w:hAnsi="Arial" w:cs="Arial"/>
                <w:sz w:val="20"/>
                <w:lang w:val="ru-RU"/>
              </w:rPr>
              <w:t>См. п. 4.2.1.13.13</w:t>
            </w:r>
          </w:p>
          <w:p w:rsidR="00CC7E6C" w:rsidRPr="005A1C69" w:rsidRDefault="00CC7E6C" w:rsidP="004A1CE9">
            <w:pPr>
              <w:pStyle w:val="tableh"/>
              <w:jc w:val="center"/>
            </w:pPr>
          </w:p>
        </w:tc>
      </w:tr>
    </w:tbl>
    <w:p w:rsidR="00CC7E6C" w:rsidRPr="00773736" w:rsidRDefault="00CC7E6C" w:rsidP="00CC7E6C">
      <w:pPr>
        <w:pStyle w:val="labjegy"/>
        <w:rPr>
          <w:rFonts w:ascii="Arial" w:hAnsi="Arial" w:cs="Arial"/>
        </w:rPr>
      </w:pPr>
      <w:proofErr w:type="spellStart"/>
      <w:r w:rsidRPr="00773736">
        <w:rPr>
          <w:rFonts w:ascii="Arial" w:hAnsi="Arial" w:cs="Arial"/>
          <w:b/>
        </w:rPr>
        <w:t>a</w:t>
      </w:r>
      <w:proofErr w:type="spellEnd"/>
      <w:r w:rsidRPr="00773736">
        <w:rPr>
          <w:rFonts w:ascii="Arial" w:hAnsi="Arial" w:cs="Arial"/>
          <w:b/>
        </w:rPr>
        <w:t>)</w:t>
      </w:r>
      <w:r w:rsidRPr="00773736">
        <w:rPr>
          <w:rFonts w:ascii="Arial" w:hAnsi="Arial" w:cs="Arial"/>
          <w:b/>
        </w:rPr>
        <w:tab/>
      </w:r>
      <w:r w:rsidRPr="00773736">
        <w:rPr>
          <w:rFonts w:ascii="Arial" w:hAnsi="Arial" w:cs="Arial"/>
        </w:rPr>
        <w:t xml:space="preserve">При условии принятия мер, обеспечивающих уровень безопасности, равный уровню безопасности смеси 65% </w:t>
      </w:r>
      <w:proofErr w:type="spellStart"/>
      <w:proofErr w:type="gramStart"/>
      <w:r w:rsidRPr="00773736">
        <w:rPr>
          <w:rFonts w:ascii="Arial" w:hAnsi="Arial" w:cs="Arial"/>
        </w:rPr>
        <w:t>трет-Бутила</w:t>
      </w:r>
      <w:proofErr w:type="spellEnd"/>
      <w:proofErr w:type="gramEnd"/>
      <w:r w:rsidRPr="00773736">
        <w:rPr>
          <w:rFonts w:ascii="Arial" w:hAnsi="Arial" w:cs="Arial"/>
        </w:rPr>
        <w:t xml:space="preserve"> </w:t>
      </w:r>
      <w:proofErr w:type="spellStart"/>
      <w:r w:rsidRPr="00773736">
        <w:rPr>
          <w:rFonts w:ascii="Arial" w:hAnsi="Arial" w:cs="Arial"/>
        </w:rPr>
        <w:t>гидропероксида</w:t>
      </w:r>
      <w:proofErr w:type="spellEnd"/>
      <w:r w:rsidRPr="00773736">
        <w:rPr>
          <w:rFonts w:ascii="Arial" w:hAnsi="Arial" w:cs="Arial"/>
        </w:rPr>
        <w:t xml:space="preserve"> с 35% воды.</w:t>
      </w:r>
    </w:p>
    <w:p w:rsidR="00CC7E6C" w:rsidRPr="00773736" w:rsidRDefault="00CC7E6C" w:rsidP="00CC7E6C">
      <w:pPr>
        <w:pStyle w:val="labjegy"/>
        <w:rPr>
          <w:rFonts w:ascii="Arial" w:hAnsi="Arial" w:cs="Arial"/>
        </w:rPr>
      </w:pPr>
      <w:r w:rsidRPr="00773736">
        <w:rPr>
          <w:rFonts w:ascii="Arial" w:hAnsi="Arial" w:cs="Arial"/>
          <w:b/>
        </w:rPr>
        <w:t xml:space="preserve">б) </w:t>
      </w:r>
      <w:r w:rsidRPr="00773736">
        <w:rPr>
          <w:rFonts w:ascii="Arial" w:hAnsi="Arial" w:cs="Arial"/>
        </w:rPr>
        <w:t xml:space="preserve">Максимальная масса на переносную цистерну – </w:t>
      </w:r>
      <w:smartTag w:uri="urn:schemas-microsoft-com:office:smarttags" w:element="metricconverter">
        <w:smartTagPr>
          <w:attr w:name="ProductID" w:val="2000 кг"/>
        </w:smartTagPr>
        <w:r w:rsidRPr="00773736">
          <w:rPr>
            <w:rFonts w:ascii="Arial" w:hAnsi="Arial" w:cs="Arial"/>
          </w:rPr>
          <w:t>2000 кг</w:t>
        </w:r>
      </w:smartTag>
      <w:r w:rsidRPr="00773736">
        <w:rPr>
          <w:rFonts w:ascii="Arial" w:hAnsi="Arial" w:cs="Arial"/>
        </w:rPr>
        <w:t>.</w:t>
      </w:r>
    </w:p>
    <w:p w:rsidR="00CC7E6C" w:rsidRDefault="00CC7E6C" w:rsidP="00CC7E6C">
      <w:pPr>
        <w:pStyle w:val="labjegy"/>
        <w:rPr>
          <w:rFonts w:ascii="Arial" w:hAnsi="Arial" w:cs="Arial"/>
        </w:rPr>
      </w:pPr>
    </w:p>
    <w:p w:rsidR="00A31078" w:rsidRDefault="00A31078" w:rsidP="00CC7E6C">
      <w:pPr>
        <w:pStyle w:val="labjegy"/>
        <w:rPr>
          <w:rFonts w:ascii="Arial" w:hAnsi="Arial" w:cs="Arial"/>
        </w:rPr>
      </w:pPr>
    </w:p>
    <w:p w:rsidR="00A31078" w:rsidRDefault="00A31078" w:rsidP="00CC7E6C">
      <w:pPr>
        <w:pStyle w:val="labjegy"/>
        <w:rPr>
          <w:rFonts w:ascii="Arial" w:hAnsi="Arial" w:cs="Arial"/>
        </w:rPr>
      </w:pPr>
    </w:p>
    <w:p w:rsidR="00A31078" w:rsidRDefault="00A31078" w:rsidP="00CC7E6C">
      <w:pPr>
        <w:pStyle w:val="labjegy"/>
        <w:rPr>
          <w:rFonts w:ascii="Arial" w:hAnsi="Arial" w:cs="Arial"/>
        </w:rPr>
      </w:pPr>
    </w:p>
    <w:p w:rsidR="00A31078" w:rsidRDefault="00A31078" w:rsidP="00CC7E6C">
      <w:pPr>
        <w:pStyle w:val="labjegy"/>
        <w:rPr>
          <w:rFonts w:ascii="Arial" w:hAnsi="Arial" w:cs="Arial"/>
        </w:rPr>
      </w:pPr>
    </w:p>
    <w:p w:rsidR="0082572E" w:rsidRDefault="0082572E" w:rsidP="00CC7E6C">
      <w:pPr>
        <w:pStyle w:val="labjegy"/>
        <w:rPr>
          <w:rFonts w:ascii="Arial" w:hAnsi="Arial" w:cs="Arial"/>
        </w:rPr>
      </w:pPr>
    </w:p>
    <w:p w:rsidR="00EF7104" w:rsidRDefault="00EF7104" w:rsidP="00CC7E6C">
      <w:pPr>
        <w:pStyle w:val="labjegy"/>
        <w:rPr>
          <w:rFonts w:ascii="Arial" w:hAnsi="Arial" w:cs="Arial"/>
        </w:rPr>
      </w:pPr>
    </w:p>
    <w:p w:rsidR="00A31078" w:rsidRPr="00773736" w:rsidRDefault="00A31078" w:rsidP="00CC7E6C">
      <w:pPr>
        <w:pStyle w:val="labjegy"/>
        <w:rPr>
          <w:rFonts w:ascii="Arial" w:hAnsi="Arial" w:cs="Arial"/>
        </w:rPr>
      </w:pPr>
    </w:p>
    <w:tbl>
      <w:tblPr>
        <w:tblW w:w="9866" w:type="dxa"/>
        <w:tblLayout w:type="fixed"/>
        <w:tblCellMar>
          <w:left w:w="0" w:type="dxa"/>
          <w:right w:w="0" w:type="dxa"/>
        </w:tblCellMar>
        <w:tblLook w:val="0000"/>
      </w:tblPr>
      <w:tblGrid>
        <w:gridCol w:w="590"/>
        <w:gridCol w:w="636"/>
        <w:gridCol w:w="2122"/>
        <w:gridCol w:w="746"/>
        <w:gridCol w:w="944"/>
        <w:gridCol w:w="832"/>
        <w:gridCol w:w="920"/>
        <w:gridCol w:w="1232"/>
        <w:gridCol w:w="1194"/>
        <w:gridCol w:w="650"/>
      </w:tblGrid>
      <w:tr w:rsidR="00CC7E6C" w:rsidRPr="0082572E" w:rsidTr="00037ED4">
        <w:trPr>
          <w:cantSplit/>
        </w:trPr>
        <w:tc>
          <w:tcPr>
            <w:tcW w:w="1219" w:type="dxa"/>
            <w:gridSpan w:val="2"/>
            <w:tcBorders>
              <w:top w:val="single" w:sz="4" w:space="0" w:color="auto"/>
              <w:left w:val="single" w:sz="4" w:space="0" w:color="auto"/>
              <w:bottom w:val="single" w:sz="4" w:space="0" w:color="auto"/>
              <w:right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lastRenderedPageBreak/>
              <w:br w:type="page"/>
              <w:t>T50</w:t>
            </w:r>
          </w:p>
        </w:tc>
        <w:tc>
          <w:tcPr>
            <w:tcW w:w="7940" w:type="dxa"/>
            <w:gridSpan w:val="7"/>
            <w:tcBorders>
              <w:top w:val="single" w:sz="4" w:space="0" w:color="auto"/>
              <w:left w:val="single" w:sz="4" w:space="0" w:color="auto"/>
              <w:bottom w:val="single" w:sz="4" w:space="0" w:color="auto"/>
              <w:right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ИНСТРУКЦИИ ПО ПЕРЕНОСНЫМ ЦИСТЕРНАМ</w:t>
            </w:r>
          </w:p>
        </w:tc>
        <w:tc>
          <w:tcPr>
            <w:tcW w:w="646" w:type="dxa"/>
            <w:tcBorders>
              <w:top w:val="single" w:sz="4" w:space="0" w:color="auto"/>
              <w:left w:val="single" w:sz="4" w:space="0" w:color="auto"/>
              <w:bottom w:val="single" w:sz="4" w:space="0" w:color="auto"/>
              <w:right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T50</w:t>
            </w:r>
          </w:p>
        </w:tc>
      </w:tr>
      <w:tr w:rsidR="00CC7E6C" w:rsidRPr="0082572E" w:rsidTr="00037ED4">
        <w:trPr>
          <w:cantSplit/>
        </w:trPr>
        <w:tc>
          <w:tcPr>
            <w:tcW w:w="9805" w:type="dxa"/>
            <w:gridSpan w:val="10"/>
            <w:tcBorders>
              <w:top w:val="single" w:sz="4" w:space="0" w:color="auto"/>
              <w:left w:val="single" w:sz="4" w:space="0" w:color="auto"/>
              <w:bottom w:val="single" w:sz="4" w:space="0" w:color="auto"/>
              <w:right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Настоящая инструкция по переносным цистернам применяется к неохлажденным сжиженным газам и </w:t>
            </w:r>
            <w:proofErr w:type="gramStart"/>
            <w:r w:rsidRPr="0082572E">
              <w:rPr>
                <w:rFonts w:ascii="Arial" w:hAnsi="Arial" w:cs="Arial"/>
                <w:spacing w:val="0"/>
                <w:sz w:val="20"/>
              </w:rPr>
              <w:t>продуктам</w:t>
            </w:r>
            <w:proofErr w:type="gramEnd"/>
            <w:r w:rsidRPr="0082572E">
              <w:rPr>
                <w:rFonts w:ascii="Arial" w:hAnsi="Arial" w:cs="Arial"/>
                <w:spacing w:val="0"/>
                <w:sz w:val="20"/>
              </w:rPr>
              <w:t xml:space="preserve"> химическим под давлением (№№ ООН 3500, 3501, 3502, 3503, 3504 и 3505). Должны выполняться общие положения раздела 4.2.2 и требования раздела 6.7.3.</w:t>
            </w:r>
          </w:p>
        </w:tc>
      </w:tr>
      <w:tr w:rsidR="00CC7E6C" w:rsidRPr="00037ED4" w:rsidTr="00037ED4">
        <w:trPr>
          <w:cantSplit/>
        </w:trPr>
        <w:tc>
          <w:tcPr>
            <w:tcW w:w="587" w:type="dxa"/>
            <w:vMerge w:val="restart"/>
            <w:tcBorders>
              <w:top w:val="single" w:sz="4" w:space="0" w:color="auto"/>
              <w:lef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ООН</w:t>
            </w:r>
          </w:p>
        </w:tc>
        <w:tc>
          <w:tcPr>
            <w:tcW w:w="2741" w:type="dxa"/>
            <w:gridSpan w:val="2"/>
            <w:vMerge w:val="restart"/>
            <w:tcBorders>
              <w:top w:val="single" w:sz="4" w:space="0" w:color="auto"/>
              <w:lef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Наименование вещества</w:t>
            </w:r>
          </w:p>
        </w:tc>
        <w:tc>
          <w:tcPr>
            <w:tcW w:w="3420" w:type="dxa"/>
            <w:gridSpan w:val="4"/>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Максимально допустимое рабочее давление, бар, для цистерн </w:t>
            </w:r>
            <w:r w:rsidRPr="0082572E">
              <w:rPr>
                <w:rFonts w:ascii="Arial" w:hAnsi="Arial" w:cs="Arial"/>
                <w:spacing w:val="0"/>
                <w:sz w:val="20"/>
                <w:vertAlign w:val="superscript"/>
              </w:rPr>
              <w:t>а), б), в), г)</w:t>
            </w:r>
            <w:r w:rsidRPr="0082572E">
              <w:rPr>
                <w:rFonts w:ascii="Arial" w:hAnsi="Arial" w:cs="Arial"/>
                <w:spacing w:val="0"/>
                <w:sz w:val="20"/>
              </w:rPr>
              <w:t>:</w:t>
            </w:r>
          </w:p>
        </w:tc>
        <w:tc>
          <w:tcPr>
            <w:tcW w:w="1224" w:type="dxa"/>
            <w:vMerge w:val="restart"/>
            <w:tcBorders>
              <w:top w:val="single" w:sz="4" w:space="0" w:color="auto"/>
              <w:lef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Отверстия, </w:t>
            </w:r>
            <w:proofErr w:type="spellStart"/>
            <w:proofErr w:type="gramStart"/>
            <w:r w:rsidRPr="0082572E">
              <w:rPr>
                <w:rFonts w:ascii="Arial" w:hAnsi="Arial" w:cs="Arial"/>
                <w:spacing w:val="0"/>
                <w:sz w:val="20"/>
              </w:rPr>
              <w:t>располо</w:t>
            </w:r>
            <w:r w:rsidR="00780C0F" w:rsidRPr="0082572E">
              <w:rPr>
                <w:rFonts w:ascii="Arial" w:hAnsi="Arial" w:cs="Arial"/>
                <w:spacing w:val="0"/>
                <w:sz w:val="20"/>
              </w:rPr>
              <w:t>-жен</w:t>
            </w:r>
            <w:r w:rsidRPr="0082572E">
              <w:rPr>
                <w:rFonts w:ascii="Arial" w:hAnsi="Arial" w:cs="Arial"/>
                <w:spacing w:val="0"/>
                <w:sz w:val="20"/>
              </w:rPr>
              <w:t>ные</w:t>
            </w:r>
            <w:proofErr w:type="spellEnd"/>
            <w:proofErr w:type="gramEnd"/>
            <w:r w:rsidRPr="0082572E">
              <w:rPr>
                <w:rFonts w:ascii="Arial" w:hAnsi="Arial" w:cs="Arial"/>
                <w:spacing w:val="0"/>
                <w:sz w:val="20"/>
              </w:rPr>
              <w:t xml:space="preserve"> ниже уровня жидкости</w:t>
            </w:r>
          </w:p>
        </w:tc>
        <w:tc>
          <w:tcPr>
            <w:tcW w:w="1187" w:type="dxa"/>
            <w:vMerge w:val="restart"/>
            <w:tcBorders>
              <w:top w:val="single" w:sz="4" w:space="0" w:color="auto"/>
              <w:left w:val="single" w:sz="6" w:space="0" w:color="auto"/>
            </w:tcBorders>
          </w:tcPr>
          <w:p w:rsidR="00CC7E6C" w:rsidRPr="0082572E" w:rsidRDefault="00CC7E6C" w:rsidP="000525A0">
            <w:pPr>
              <w:pStyle w:val="tablahbold"/>
              <w:rPr>
                <w:rFonts w:ascii="Arial" w:hAnsi="Arial" w:cs="Arial"/>
                <w:spacing w:val="0"/>
                <w:sz w:val="20"/>
                <w:vertAlign w:val="superscript"/>
              </w:rPr>
            </w:pPr>
            <w:r w:rsidRPr="0082572E">
              <w:rPr>
                <w:rFonts w:ascii="Arial" w:hAnsi="Arial" w:cs="Arial"/>
                <w:spacing w:val="0"/>
                <w:sz w:val="20"/>
              </w:rPr>
              <w:t xml:space="preserve">Устройства для сброса давления </w:t>
            </w:r>
            <w:proofErr w:type="spellStart"/>
            <w:r w:rsidRPr="0082572E">
              <w:rPr>
                <w:rFonts w:ascii="Arial" w:hAnsi="Arial" w:cs="Arial"/>
                <w:spacing w:val="0"/>
                <w:sz w:val="20"/>
                <w:vertAlign w:val="superscript"/>
              </w:rPr>
              <w:t>д</w:t>
            </w:r>
            <w:proofErr w:type="spellEnd"/>
            <w:r w:rsidRPr="0082572E">
              <w:rPr>
                <w:rFonts w:ascii="Arial" w:hAnsi="Arial" w:cs="Arial"/>
                <w:spacing w:val="0"/>
                <w:sz w:val="20"/>
                <w:vertAlign w:val="superscript"/>
              </w:rPr>
              <w:t>)</w:t>
            </w:r>
          </w:p>
          <w:p w:rsidR="007A0FDA" w:rsidRDefault="00CC7E6C" w:rsidP="000525A0">
            <w:pPr>
              <w:pStyle w:val="tablahbold"/>
              <w:rPr>
                <w:rFonts w:ascii="Arial" w:hAnsi="Arial" w:cs="Arial"/>
                <w:spacing w:val="0"/>
                <w:sz w:val="20"/>
              </w:rPr>
            </w:pPr>
            <w:proofErr w:type="gramStart"/>
            <w:r w:rsidRPr="0082572E">
              <w:rPr>
                <w:rFonts w:ascii="Arial" w:hAnsi="Arial" w:cs="Arial"/>
                <w:spacing w:val="0"/>
                <w:sz w:val="20"/>
              </w:rPr>
              <w:t xml:space="preserve">(см. </w:t>
            </w:r>
            <w:proofErr w:type="gramEnd"/>
          </w:p>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п. 6.7.3.7)</w:t>
            </w:r>
          </w:p>
        </w:tc>
        <w:tc>
          <w:tcPr>
            <w:tcW w:w="646" w:type="dxa"/>
            <w:vMerge w:val="restart"/>
            <w:tcBorders>
              <w:top w:val="single" w:sz="4" w:space="0" w:color="auto"/>
              <w:left w:val="single" w:sz="6" w:space="0" w:color="auto"/>
              <w:right w:val="single" w:sz="6" w:space="0" w:color="auto"/>
            </w:tcBorders>
          </w:tcPr>
          <w:p w:rsidR="00CC7E6C" w:rsidRPr="0082572E" w:rsidRDefault="00CC7E6C" w:rsidP="000525A0">
            <w:pPr>
              <w:pStyle w:val="tablahbold"/>
              <w:rPr>
                <w:rFonts w:ascii="Arial" w:hAnsi="Arial" w:cs="Arial"/>
                <w:spacing w:val="0"/>
                <w:sz w:val="20"/>
              </w:rPr>
            </w:pPr>
            <w:proofErr w:type="spellStart"/>
            <w:proofErr w:type="gramStart"/>
            <w:r w:rsidRPr="0082572E">
              <w:rPr>
                <w:rFonts w:ascii="Arial" w:hAnsi="Arial" w:cs="Arial"/>
                <w:spacing w:val="0"/>
                <w:sz w:val="20"/>
              </w:rPr>
              <w:t>Максима</w:t>
            </w:r>
            <w:r w:rsidR="00A31078" w:rsidRPr="0082572E">
              <w:rPr>
                <w:rFonts w:ascii="Arial" w:hAnsi="Arial" w:cs="Arial"/>
                <w:spacing w:val="0"/>
                <w:sz w:val="20"/>
              </w:rPr>
              <w:t>-ль</w:t>
            </w:r>
            <w:r w:rsidRPr="0082572E">
              <w:rPr>
                <w:rFonts w:ascii="Arial" w:hAnsi="Arial" w:cs="Arial"/>
                <w:spacing w:val="0"/>
                <w:sz w:val="20"/>
              </w:rPr>
              <w:t>ная</w:t>
            </w:r>
            <w:proofErr w:type="spellEnd"/>
            <w:proofErr w:type="gramEnd"/>
            <w:r w:rsidRPr="0082572E">
              <w:rPr>
                <w:rFonts w:ascii="Arial" w:hAnsi="Arial" w:cs="Arial"/>
                <w:spacing w:val="0"/>
                <w:sz w:val="20"/>
              </w:rPr>
              <w:t xml:space="preserve"> степень наполнения, кг/л</w:t>
            </w:r>
          </w:p>
        </w:tc>
      </w:tr>
      <w:tr w:rsidR="00CC7E6C" w:rsidRPr="0082572E" w:rsidTr="00037ED4">
        <w:trPr>
          <w:cantSplit/>
        </w:trPr>
        <w:tc>
          <w:tcPr>
            <w:tcW w:w="587" w:type="dxa"/>
            <w:vMerge/>
            <w:tcBorders>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
        </w:tc>
        <w:tc>
          <w:tcPr>
            <w:tcW w:w="2741" w:type="dxa"/>
            <w:gridSpan w:val="2"/>
            <w:vMerge/>
            <w:tcBorders>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
        </w:tc>
        <w:tc>
          <w:tcPr>
            <w:tcW w:w="741"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малого объема</w:t>
            </w:r>
          </w:p>
        </w:tc>
        <w:tc>
          <w:tcPr>
            <w:tcW w:w="938" w:type="dxa"/>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без </w:t>
            </w:r>
            <w:proofErr w:type="spellStart"/>
            <w:r w:rsidRPr="0082572E">
              <w:rPr>
                <w:rFonts w:ascii="Arial" w:hAnsi="Arial" w:cs="Arial"/>
                <w:spacing w:val="0"/>
                <w:sz w:val="20"/>
              </w:rPr>
              <w:t>тепло-изоля-ции</w:t>
            </w:r>
            <w:proofErr w:type="spellEnd"/>
          </w:p>
        </w:tc>
        <w:tc>
          <w:tcPr>
            <w:tcW w:w="827"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с </w:t>
            </w:r>
            <w:proofErr w:type="spellStart"/>
            <w:proofErr w:type="gramStart"/>
            <w:r w:rsidRPr="0082572E">
              <w:rPr>
                <w:rFonts w:ascii="Arial" w:hAnsi="Arial" w:cs="Arial"/>
                <w:spacing w:val="0"/>
                <w:sz w:val="20"/>
              </w:rPr>
              <w:t>тене-вым</w:t>
            </w:r>
            <w:proofErr w:type="spellEnd"/>
            <w:proofErr w:type="gramEnd"/>
            <w:r w:rsidRPr="0082572E">
              <w:rPr>
                <w:rFonts w:ascii="Arial" w:hAnsi="Arial" w:cs="Arial"/>
                <w:spacing w:val="0"/>
                <w:sz w:val="20"/>
              </w:rPr>
              <w:t xml:space="preserve"> </w:t>
            </w:r>
            <w:proofErr w:type="spellStart"/>
            <w:r w:rsidRPr="0082572E">
              <w:rPr>
                <w:rFonts w:ascii="Arial" w:hAnsi="Arial" w:cs="Arial"/>
                <w:spacing w:val="0"/>
                <w:sz w:val="20"/>
              </w:rPr>
              <w:t>кожу</w:t>
            </w:r>
            <w:r w:rsidR="00780C0F" w:rsidRPr="0082572E">
              <w:rPr>
                <w:rFonts w:ascii="Arial" w:hAnsi="Arial" w:cs="Arial"/>
                <w:spacing w:val="0"/>
                <w:sz w:val="20"/>
              </w:rPr>
              <w:t>-</w:t>
            </w:r>
            <w:r w:rsidRPr="0082572E">
              <w:rPr>
                <w:rFonts w:ascii="Arial" w:hAnsi="Arial" w:cs="Arial"/>
                <w:spacing w:val="0"/>
                <w:sz w:val="20"/>
              </w:rPr>
              <w:t>хом</w:t>
            </w:r>
            <w:proofErr w:type="spellEnd"/>
          </w:p>
        </w:tc>
        <w:tc>
          <w:tcPr>
            <w:tcW w:w="914" w:type="dxa"/>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 xml:space="preserve">с </w:t>
            </w:r>
            <w:proofErr w:type="spellStart"/>
            <w:r w:rsidRPr="0082572E">
              <w:rPr>
                <w:rFonts w:ascii="Arial" w:hAnsi="Arial" w:cs="Arial"/>
                <w:spacing w:val="0"/>
                <w:sz w:val="20"/>
              </w:rPr>
              <w:t>тепло-изоля-цией</w:t>
            </w:r>
            <w:proofErr w:type="spellEnd"/>
          </w:p>
        </w:tc>
        <w:tc>
          <w:tcPr>
            <w:tcW w:w="1224" w:type="dxa"/>
            <w:vMerge/>
            <w:tcBorders>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
        </w:tc>
        <w:tc>
          <w:tcPr>
            <w:tcW w:w="1187" w:type="dxa"/>
            <w:vMerge/>
            <w:tcBorders>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
        </w:tc>
        <w:tc>
          <w:tcPr>
            <w:tcW w:w="646" w:type="dxa"/>
            <w:vMerge/>
            <w:tcBorders>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p>
        </w:tc>
      </w:tr>
      <w:tr w:rsidR="00CC7E6C" w:rsidRPr="0082572E" w:rsidTr="00037ED4">
        <w:trPr>
          <w:cantSplit/>
        </w:trPr>
        <w:tc>
          <w:tcPr>
            <w:tcW w:w="587"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1</w:t>
            </w:r>
          </w:p>
        </w:tc>
        <w:tc>
          <w:tcPr>
            <w:tcW w:w="2741" w:type="dxa"/>
            <w:gridSpan w:val="2"/>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2</w:t>
            </w:r>
          </w:p>
        </w:tc>
        <w:tc>
          <w:tcPr>
            <w:tcW w:w="741"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roofErr w:type="gramStart"/>
            <w:r w:rsidRPr="0082572E">
              <w:rPr>
                <w:rFonts w:ascii="Arial" w:hAnsi="Arial" w:cs="Arial"/>
                <w:spacing w:val="0"/>
                <w:sz w:val="20"/>
              </w:rPr>
              <w:t>3а</w:t>
            </w:r>
            <w:r w:rsidR="00E4125D" w:rsidRPr="0082572E">
              <w:rPr>
                <w:rFonts w:ascii="Arial" w:hAnsi="Arial" w:cs="Arial"/>
                <w:spacing w:val="0"/>
                <w:sz w:val="20"/>
              </w:rPr>
              <w:t>)</w:t>
            </w:r>
            <w:proofErr w:type="gramEnd"/>
          </w:p>
        </w:tc>
        <w:tc>
          <w:tcPr>
            <w:tcW w:w="938" w:type="dxa"/>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proofErr w:type="gramStart"/>
            <w:r w:rsidRPr="0082572E">
              <w:rPr>
                <w:rFonts w:ascii="Arial" w:hAnsi="Arial" w:cs="Arial"/>
                <w:spacing w:val="0"/>
                <w:sz w:val="20"/>
              </w:rPr>
              <w:t>3б</w:t>
            </w:r>
            <w:r w:rsidR="00E4125D" w:rsidRPr="0082572E">
              <w:rPr>
                <w:rFonts w:ascii="Arial" w:hAnsi="Arial" w:cs="Arial"/>
                <w:spacing w:val="0"/>
                <w:sz w:val="20"/>
              </w:rPr>
              <w:t>)</w:t>
            </w:r>
            <w:proofErr w:type="gramEnd"/>
          </w:p>
        </w:tc>
        <w:tc>
          <w:tcPr>
            <w:tcW w:w="827"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proofErr w:type="gramStart"/>
            <w:r w:rsidRPr="0082572E">
              <w:rPr>
                <w:rFonts w:ascii="Arial" w:hAnsi="Arial" w:cs="Arial"/>
                <w:spacing w:val="0"/>
                <w:sz w:val="20"/>
              </w:rPr>
              <w:t>3в</w:t>
            </w:r>
            <w:r w:rsidR="00E4125D" w:rsidRPr="0082572E">
              <w:rPr>
                <w:rFonts w:ascii="Arial" w:hAnsi="Arial" w:cs="Arial"/>
                <w:spacing w:val="0"/>
                <w:sz w:val="20"/>
              </w:rPr>
              <w:t>)</w:t>
            </w:r>
            <w:proofErr w:type="gramEnd"/>
          </w:p>
        </w:tc>
        <w:tc>
          <w:tcPr>
            <w:tcW w:w="914" w:type="dxa"/>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proofErr w:type="gramStart"/>
            <w:r w:rsidRPr="0082572E">
              <w:rPr>
                <w:rFonts w:ascii="Arial" w:hAnsi="Arial" w:cs="Arial"/>
                <w:spacing w:val="0"/>
                <w:sz w:val="20"/>
              </w:rPr>
              <w:t>3г</w:t>
            </w:r>
            <w:r w:rsidR="00E4125D" w:rsidRPr="0082572E">
              <w:rPr>
                <w:rFonts w:ascii="Arial" w:hAnsi="Arial" w:cs="Arial"/>
                <w:spacing w:val="0"/>
                <w:sz w:val="20"/>
              </w:rPr>
              <w:t>)</w:t>
            </w:r>
            <w:proofErr w:type="gramEnd"/>
          </w:p>
        </w:tc>
        <w:tc>
          <w:tcPr>
            <w:tcW w:w="1224"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4</w:t>
            </w:r>
          </w:p>
        </w:tc>
        <w:tc>
          <w:tcPr>
            <w:tcW w:w="1187" w:type="dxa"/>
            <w:tcBorders>
              <w:top w:val="single" w:sz="4" w:space="0" w:color="auto"/>
              <w:left w:val="single" w:sz="6" w:space="0" w:color="auto"/>
              <w:bottom w:val="single" w:sz="4"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5</w:t>
            </w:r>
          </w:p>
        </w:tc>
        <w:tc>
          <w:tcPr>
            <w:tcW w:w="646" w:type="dxa"/>
            <w:tcBorders>
              <w:top w:val="single" w:sz="4" w:space="0" w:color="auto"/>
              <w:left w:val="single" w:sz="6" w:space="0" w:color="auto"/>
              <w:bottom w:val="single" w:sz="4" w:space="0" w:color="auto"/>
              <w:right w:val="single" w:sz="6" w:space="0" w:color="auto"/>
            </w:tcBorders>
          </w:tcPr>
          <w:p w:rsidR="00CC7E6C" w:rsidRPr="0082572E" w:rsidRDefault="00CC7E6C" w:rsidP="000525A0">
            <w:pPr>
              <w:pStyle w:val="tablahbold"/>
              <w:rPr>
                <w:rFonts w:ascii="Arial" w:hAnsi="Arial" w:cs="Arial"/>
                <w:spacing w:val="0"/>
                <w:sz w:val="20"/>
              </w:rPr>
            </w:pPr>
            <w:r w:rsidRPr="0082572E">
              <w:rPr>
                <w:rFonts w:ascii="Arial" w:hAnsi="Arial" w:cs="Arial"/>
                <w:spacing w:val="0"/>
                <w:sz w:val="20"/>
              </w:rPr>
              <w:t>6</w:t>
            </w:r>
          </w:p>
        </w:tc>
      </w:tr>
      <w:tr w:rsidR="00CC7E6C" w:rsidRPr="0082572E" w:rsidTr="00037ED4">
        <w:trPr>
          <w:cantSplit/>
        </w:trPr>
        <w:tc>
          <w:tcPr>
            <w:tcW w:w="587" w:type="dxa"/>
            <w:tcBorders>
              <w:top w:val="single" w:sz="4" w:space="0" w:color="auto"/>
              <w:left w:val="single" w:sz="4" w:space="0" w:color="auto"/>
              <w:bottom w:val="single" w:sz="4" w:space="0" w:color="auto"/>
            </w:tcBorders>
          </w:tcPr>
          <w:p w:rsidR="00CC7E6C" w:rsidRPr="0082572E" w:rsidRDefault="00CC7E6C" w:rsidP="00654CD9">
            <w:pPr>
              <w:pStyle w:val="tableh"/>
            </w:pPr>
            <w:r w:rsidRPr="0082572E">
              <w:t>1005</w:t>
            </w:r>
          </w:p>
        </w:tc>
        <w:tc>
          <w:tcPr>
            <w:tcW w:w="2741" w:type="dxa"/>
            <w:gridSpan w:val="2"/>
            <w:tcBorders>
              <w:top w:val="single" w:sz="4" w:space="0" w:color="auto"/>
              <w:left w:val="single" w:sz="6" w:space="0" w:color="auto"/>
              <w:bottom w:val="single" w:sz="4" w:space="0" w:color="auto"/>
            </w:tcBorders>
          </w:tcPr>
          <w:p w:rsidR="00CC7E6C" w:rsidRPr="0082572E" w:rsidRDefault="00CC7E6C" w:rsidP="00654CD9">
            <w:pPr>
              <w:pStyle w:val="tableh"/>
            </w:pPr>
            <w:r w:rsidRPr="0082572E">
              <w:t>Аммиак безводный</w:t>
            </w:r>
          </w:p>
        </w:tc>
        <w:tc>
          <w:tcPr>
            <w:tcW w:w="741"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29,0</w:t>
            </w:r>
          </w:p>
        </w:tc>
        <w:tc>
          <w:tcPr>
            <w:tcW w:w="938" w:type="dxa"/>
            <w:tcBorders>
              <w:top w:val="single" w:sz="4" w:space="0" w:color="auto"/>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25,7</w:t>
            </w:r>
          </w:p>
        </w:tc>
        <w:tc>
          <w:tcPr>
            <w:tcW w:w="827"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22,0</w:t>
            </w:r>
          </w:p>
        </w:tc>
        <w:tc>
          <w:tcPr>
            <w:tcW w:w="914" w:type="dxa"/>
            <w:tcBorders>
              <w:top w:val="single" w:sz="4" w:space="0" w:color="auto"/>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19,7</w:t>
            </w:r>
          </w:p>
        </w:tc>
        <w:tc>
          <w:tcPr>
            <w:tcW w:w="1224"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См. </w:t>
            </w:r>
            <w:r w:rsidR="007A0FDA">
              <w:rPr>
                <w:rFonts w:ascii="Arial" w:hAnsi="Arial" w:cs="Arial"/>
                <w:spacing w:val="0"/>
              </w:rPr>
              <w:br/>
            </w:r>
            <w:r w:rsidRPr="0082572E">
              <w:rPr>
                <w:rFonts w:ascii="Arial" w:hAnsi="Arial" w:cs="Arial"/>
                <w:spacing w:val="0"/>
              </w:rPr>
              <w:t>п. 6.7.3.7.3</w:t>
            </w:r>
          </w:p>
        </w:tc>
        <w:tc>
          <w:tcPr>
            <w:tcW w:w="646" w:type="dxa"/>
            <w:tcBorders>
              <w:top w:val="single" w:sz="4" w:space="0" w:color="auto"/>
              <w:left w:val="single" w:sz="6" w:space="0" w:color="auto"/>
              <w:bottom w:val="single" w:sz="4" w:space="0" w:color="auto"/>
              <w:right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0,53</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1009</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Бромтрифторметан</w:t>
            </w:r>
            <w:proofErr w:type="spellEnd"/>
            <w:r w:rsidRPr="0082572E">
              <w:t xml:space="preserve"> (газ рефрижераторный R 13B1)</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38,0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34,0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30,0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27,5</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1,13</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1010</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Бутадиены стабилизированные</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7,5</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0,55</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1010</w:t>
            </w:r>
          </w:p>
        </w:tc>
        <w:tc>
          <w:tcPr>
            <w:tcW w:w="2741" w:type="dxa"/>
            <w:gridSpan w:val="2"/>
            <w:tcBorders>
              <w:left w:val="single" w:sz="6" w:space="0" w:color="auto"/>
              <w:bottom w:val="single" w:sz="6" w:space="0" w:color="auto"/>
            </w:tcBorders>
          </w:tcPr>
          <w:p w:rsidR="00CC7E6C" w:rsidRPr="0082572E" w:rsidRDefault="00CC7E6C" w:rsidP="00654CD9">
            <w:pPr>
              <w:pStyle w:val="tableh"/>
              <w:ind w:right="0"/>
            </w:pPr>
            <w:r w:rsidRPr="0082572E">
              <w:t>Бутадиенов и углеводорода смесь, стабилизированная</w:t>
            </w:r>
          </w:p>
        </w:tc>
        <w:tc>
          <w:tcPr>
            <w:tcW w:w="3420" w:type="dxa"/>
            <w:gridSpan w:val="4"/>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См. </w:t>
            </w:r>
            <w:proofErr w:type="spellStart"/>
            <w:r w:rsidRPr="0082572E">
              <w:rPr>
                <w:rFonts w:ascii="Arial" w:hAnsi="Arial" w:cs="Arial"/>
                <w:spacing w:val="0"/>
              </w:rPr>
              <w:t>определение</w:t>
            </w:r>
            <w:proofErr w:type="spellEnd"/>
            <w:r w:rsidRPr="0082572E">
              <w:rPr>
                <w:rFonts w:ascii="Arial" w:hAnsi="Arial" w:cs="Arial"/>
                <w:spacing w:val="0"/>
              </w:rPr>
              <w:t xml:space="preserve"> МДРД в п. 6.7.3.1</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См. п. 4.2.2.7</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1011</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Бутан</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0,51</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1012</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Бутилен</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8,0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0,53</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1017</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Хлор</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19,0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15,0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13,5</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Не </w:t>
            </w:r>
            <w:proofErr w:type="spellStart"/>
            <w:r w:rsidRPr="0082572E">
              <w:rPr>
                <w:rFonts w:ascii="Arial" w:hAnsi="Arial" w:cs="Arial"/>
                <w:spacing w:val="0"/>
              </w:rPr>
              <w:t>разрешены</w:t>
            </w:r>
            <w:proofErr w:type="spellEnd"/>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См. п. 6.7.3.7.3</w:t>
            </w: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1,25</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1018</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Хлордифторметан</w:t>
            </w:r>
            <w:proofErr w:type="spellEnd"/>
            <w:r w:rsidRPr="0082572E">
              <w:t xml:space="preserve"> (газ рефрижераторный R 22)</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26,0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24,0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21,0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19,0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1,03</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1020</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Хлорпентафторэтан</w:t>
            </w:r>
            <w:proofErr w:type="spellEnd"/>
            <w:r w:rsidRPr="0082572E">
              <w:t xml:space="preserve"> (газ рефрижераторный R 115)</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23,0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20,0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18,0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16,0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1,06</w:t>
            </w:r>
          </w:p>
        </w:tc>
      </w:tr>
      <w:tr w:rsidR="00CC7E6C" w:rsidRPr="0082572E" w:rsidTr="00037ED4">
        <w:trPr>
          <w:cantSplit/>
        </w:trPr>
        <w:tc>
          <w:tcPr>
            <w:tcW w:w="587" w:type="dxa"/>
            <w:tcBorders>
              <w:left w:val="single" w:sz="6" w:space="0" w:color="auto"/>
              <w:bottom w:val="single" w:sz="4" w:space="0" w:color="auto"/>
            </w:tcBorders>
          </w:tcPr>
          <w:p w:rsidR="00CC7E6C" w:rsidRPr="0082572E" w:rsidRDefault="00CC7E6C" w:rsidP="00654CD9">
            <w:pPr>
              <w:pStyle w:val="tableh"/>
            </w:pPr>
            <w:r w:rsidRPr="0082572E">
              <w:t>1021</w:t>
            </w:r>
          </w:p>
        </w:tc>
        <w:tc>
          <w:tcPr>
            <w:tcW w:w="2741" w:type="dxa"/>
            <w:gridSpan w:val="2"/>
            <w:tcBorders>
              <w:left w:val="single" w:sz="6" w:space="0" w:color="auto"/>
              <w:bottom w:val="single" w:sz="4" w:space="0" w:color="auto"/>
            </w:tcBorders>
          </w:tcPr>
          <w:p w:rsidR="00CC7E6C" w:rsidRPr="0082572E" w:rsidRDefault="00CC7E6C" w:rsidP="00654CD9">
            <w:pPr>
              <w:pStyle w:val="tableh"/>
            </w:pPr>
            <w:r w:rsidRPr="0082572E">
              <w:t>1-Хлор-1,2,2,2-тетрафторэтан (газ рефрижераторный R 124)</w:t>
            </w:r>
          </w:p>
        </w:tc>
        <w:tc>
          <w:tcPr>
            <w:tcW w:w="741" w:type="dxa"/>
            <w:tcBorders>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10,3</w:t>
            </w:r>
          </w:p>
        </w:tc>
        <w:tc>
          <w:tcPr>
            <w:tcW w:w="938" w:type="dxa"/>
            <w:tcBorders>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9,8</w:t>
            </w:r>
          </w:p>
        </w:tc>
        <w:tc>
          <w:tcPr>
            <w:tcW w:w="827" w:type="dxa"/>
            <w:tcBorders>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7,9</w:t>
            </w:r>
          </w:p>
        </w:tc>
        <w:tc>
          <w:tcPr>
            <w:tcW w:w="914" w:type="dxa"/>
            <w:tcBorders>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1,20</w:t>
            </w:r>
          </w:p>
        </w:tc>
      </w:tr>
      <w:tr w:rsidR="00CC7E6C" w:rsidRPr="0082572E" w:rsidTr="00037ED4">
        <w:trPr>
          <w:cantSplit/>
        </w:trPr>
        <w:tc>
          <w:tcPr>
            <w:tcW w:w="587" w:type="dxa"/>
            <w:tcBorders>
              <w:top w:val="single" w:sz="4" w:space="0" w:color="auto"/>
              <w:left w:val="single" w:sz="4" w:space="0" w:color="auto"/>
              <w:bottom w:val="single" w:sz="4" w:space="0" w:color="auto"/>
            </w:tcBorders>
          </w:tcPr>
          <w:p w:rsidR="00CC7E6C" w:rsidRPr="0082572E" w:rsidRDefault="00CC7E6C" w:rsidP="00654CD9">
            <w:pPr>
              <w:pStyle w:val="tableh"/>
            </w:pPr>
            <w:r w:rsidRPr="0082572E">
              <w:t>1027</w:t>
            </w:r>
          </w:p>
        </w:tc>
        <w:tc>
          <w:tcPr>
            <w:tcW w:w="2741" w:type="dxa"/>
            <w:gridSpan w:val="2"/>
            <w:tcBorders>
              <w:top w:val="single" w:sz="4" w:space="0" w:color="auto"/>
              <w:left w:val="single" w:sz="6" w:space="0" w:color="auto"/>
              <w:bottom w:val="single" w:sz="4" w:space="0" w:color="auto"/>
            </w:tcBorders>
          </w:tcPr>
          <w:p w:rsidR="00CC7E6C" w:rsidRPr="0082572E" w:rsidRDefault="00CC7E6C" w:rsidP="00654CD9">
            <w:pPr>
              <w:pStyle w:val="tableh"/>
            </w:pPr>
            <w:r w:rsidRPr="0082572E">
              <w:t>Циклопропан</w:t>
            </w:r>
          </w:p>
        </w:tc>
        <w:tc>
          <w:tcPr>
            <w:tcW w:w="741"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18,0</w:t>
            </w:r>
          </w:p>
        </w:tc>
        <w:tc>
          <w:tcPr>
            <w:tcW w:w="938" w:type="dxa"/>
            <w:tcBorders>
              <w:top w:val="single" w:sz="4" w:space="0" w:color="auto"/>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16,0</w:t>
            </w:r>
          </w:p>
        </w:tc>
        <w:tc>
          <w:tcPr>
            <w:tcW w:w="827"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14,5</w:t>
            </w:r>
          </w:p>
        </w:tc>
        <w:tc>
          <w:tcPr>
            <w:tcW w:w="914" w:type="dxa"/>
            <w:tcBorders>
              <w:top w:val="single" w:sz="4" w:space="0" w:color="auto"/>
              <w:left w:val="single" w:sz="6" w:space="0" w:color="auto"/>
              <w:bottom w:val="single" w:sz="4"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13,0</w:t>
            </w:r>
          </w:p>
        </w:tc>
        <w:tc>
          <w:tcPr>
            <w:tcW w:w="1224"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top w:val="single" w:sz="4" w:space="0" w:color="auto"/>
              <w:left w:val="single" w:sz="6" w:space="0" w:color="auto"/>
              <w:bottom w:val="single" w:sz="4"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tc>
        <w:tc>
          <w:tcPr>
            <w:tcW w:w="646" w:type="dxa"/>
            <w:tcBorders>
              <w:top w:val="single" w:sz="4" w:space="0" w:color="auto"/>
              <w:left w:val="single" w:sz="6" w:space="0" w:color="auto"/>
              <w:bottom w:val="single" w:sz="4" w:space="0" w:color="auto"/>
              <w:right w:val="single" w:sz="4"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0,53</w:t>
            </w:r>
          </w:p>
        </w:tc>
      </w:tr>
      <w:tr w:rsidR="00CC7E6C" w:rsidRPr="0082572E" w:rsidTr="00037ED4">
        <w:trPr>
          <w:cantSplit/>
        </w:trPr>
        <w:tc>
          <w:tcPr>
            <w:tcW w:w="587" w:type="dxa"/>
            <w:tcBorders>
              <w:top w:val="single" w:sz="4" w:space="0" w:color="auto"/>
              <w:left w:val="single" w:sz="6" w:space="0" w:color="auto"/>
              <w:bottom w:val="single" w:sz="6" w:space="0" w:color="auto"/>
            </w:tcBorders>
          </w:tcPr>
          <w:p w:rsidR="00CC7E6C" w:rsidRPr="0082572E" w:rsidRDefault="00CC7E6C" w:rsidP="00654CD9">
            <w:pPr>
              <w:pStyle w:val="tableh"/>
            </w:pPr>
            <w:r w:rsidRPr="0082572E">
              <w:t>1028</w:t>
            </w:r>
          </w:p>
        </w:tc>
        <w:tc>
          <w:tcPr>
            <w:tcW w:w="2741" w:type="dxa"/>
            <w:gridSpan w:val="2"/>
            <w:tcBorders>
              <w:top w:val="single" w:sz="4" w:space="0" w:color="auto"/>
              <w:left w:val="single" w:sz="6" w:space="0" w:color="auto"/>
              <w:bottom w:val="single" w:sz="6" w:space="0" w:color="auto"/>
            </w:tcBorders>
          </w:tcPr>
          <w:p w:rsidR="00CC7E6C" w:rsidRPr="0082572E" w:rsidRDefault="00CC7E6C" w:rsidP="00654CD9">
            <w:pPr>
              <w:pStyle w:val="tableh"/>
            </w:pPr>
            <w:proofErr w:type="spellStart"/>
            <w:r w:rsidRPr="0082572E">
              <w:t>Дихлордифторметан</w:t>
            </w:r>
            <w:proofErr w:type="spellEnd"/>
            <w:r w:rsidRPr="0082572E">
              <w:t xml:space="preserve"> (газ рефрижераторный R 12)</w:t>
            </w:r>
          </w:p>
        </w:tc>
        <w:tc>
          <w:tcPr>
            <w:tcW w:w="741" w:type="dxa"/>
            <w:tcBorders>
              <w:top w:val="single" w:sz="4" w:space="0" w:color="auto"/>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16,0</w:t>
            </w:r>
          </w:p>
        </w:tc>
        <w:tc>
          <w:tcPr>
            <w:tcW w:w="938" w:type="dxa"/>
            <w:tcBorders>
              <w:top w:val="single" w:sz="4" w:space="0" w:color="auto"/>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15,0</w:t>
            </w:r>
          </w:p>
        </w:tc>
        <w:tc>
          <w:tcPr>
            <w:tcW w:w="827" w:type="dxa"/>
            <w:tcBorders>
              <w:top w:val="single" w:sz="4" w:space="0" w:color="auto"/>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13,0</w:t>
            </w:r>
          </w:p>
        </w:tc>
        <w:tc>
          <w:tcPr>
            <w:tcW w:w="914" w:type="dxa"/>
            <w:tcBorders>
              <w:top w:val="single" w:sz="4" w:space="0" w:color="auto"/>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11,5</w:t>
            </w:r>
          </w:p>
        </w:tc>
        <w:tc>
          <w:tcPr>
            <w:tcW w:w="1224" w:type="dxa"/>
            <w:tcBorders>
              <w:top w:val="single" w:sz="4" w:space="0" w:color="auto"/>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p w:rsidR="00CC7E6C" w:rsidRPr="0082572E" w:rsidRDefault="00CC7E6C" w:rsidP="004A1CE9">
            <w:pPr>
              <w:pStyle w:val="tablahmid"/>
              <w:jc w:val="center"/>
              <w:rPr>
                <w:rFonts w:ascii="Arial" w:hAnsi="Arial" w:cs="Arial"/>
                <w:spacing w:val="0"/>
              </w:rPr>
            </w:pPr>
          </w:p>
        </w:tc>
        <w:tc>
          <w:tcPr>
            <w:tcW w:w="1187" w:type="dxa"/>
            <w:tcBorders>
              <w:top w:val="single" w:sz="4" w:space="0" w:color="auto"/>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top w:val="single" w:sz="4" w:space="0" w:color="auto"/>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1,15</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1029</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Дихлорфторметан</w:t>
            </w:r>
            <w:proofErr w:type="spellEnd"/>
            <w:r w:rsidRPr="0082572E">
              <w:t xml:space="preserve"> (газ рефрижераторный R 21)</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1,23</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1030</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1,1-Дифторэтан (газ рефрижераторный R 152a)</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16,0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14,0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12,4</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11,0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0,79</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1032</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Диметиламин</w:t>
            </w:r>
            <w:proofErr w:type="spellEnd"/>
            <w:r w:rsidRPr="0082572E">
              <w:t xml:space="preserve"> безводный</w:t>
            </w:r>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0,59</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1033</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 xml:space="preserve">Эфир </w:t>
            </w:r>
            <w:proofErr w:type="spellStart"/>
            <w:r w:rsidRPr="0082572E">
              <w:t>диметиловый</w:t>
            </w:r>
            <w:proofErr w:type="spellEnd"/>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15,5</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13,8</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12,0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10,6</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0,58</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1036</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Этиламин</w:t>
            </w:r>
            <w:proofErr w:type="spellEnd"/>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0,61</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1037</w:t>
            </w:r>
          </w:p>
        </w:tc>
        <w:tc>
          <w:tcPr>
            <w:tcW w:w="2741" w:type="dxa"/>
            <w:gridSpan w:val="2"/>
            <w:tcBorders>
              <w:left w:val="single" w:sz="6" w:space="0" w:color="auto"/>
              <w:bottom w:val="single" w:sz="6" w:space="0" w:color="auto"/>
            </w:tcBorders>
          </w:tcPr>
          <w:p w:rsidR="00CC7E6C" w:rsidRPr="0082572E" w:rsidRDefault="00CC7E6C" w:rsidP="00654CD9">
            <w:pPr>
              <w:pStyle w:val="tableh"/>
            </w:pPr>
            <w:proofErr w:type="spellStart"/>
            <w:r w:rsidRPr="0082572E">
              <w:t>Этилхлорид</w:t>
            </w:r>
            <w:proofErr w:type="spellEnd"/>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7,0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0,80</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1040</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 xml:space="preserve">Этилена оксид с азотом при общем давлении до 1 МПа (10 бар) при </w:t>
            </w:r>
            <w:smartTag w:uri="urn:schemas-microsoft-com:office:smarttags" w:element="metricconverter">
              <w:smartTagPr>
                <w:attr w:name="ProductID" w:val="50ﾰC"/>
              </w:smartTagPr>
              <w:r w:rsidRPr="0082572E">
                <w:t>50°C</w:t>
              </w:r>
            </w:smartTag>
          </w:p>
        </w:tc>
        <w:tc>
          <w:tcPr>
            <w:tcW w:w="741"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w:t>
            </w:r>
          </w:p>
        </w:tc>
        <w:tc>
          <w:tcPr>
            <w:tcW w:w="938"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w:t>
            </w:r>
          </w:p>
        </w:tc>
        <w:tc>
          <w:tcPr>
            <w:tcW w:w="82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w:t>
            </w:r>
          </w:p>
        </w:tc>
        <w:tc>
          <w:tcPr>
            <w:tcW w:w="914"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10,0</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Не </w:t>
            </w: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См. </w:t>
            </w:r>
            <w:r w:rsidR="007A0FDA">
              <w:rPr>
                <w:rFonts w:ascii="Arial" w:hAnsi="Arial" w:cs="Arial"/>
                <w:spacing w:val="0"/>
              </w:rPr>
              <w:br/>
            </w:r>
            <w:r w:rsidRPr="0082572E">
              <w:rPr>
                <w:rFonts w:ascii="Arial" w:hAnsi="Arial" w:cs="Arial"/>
                <w:spacing w:val="0"/>
              </w:rPr>
              <w:t>п. 6.7.3.7.3</w:t>
            </w: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0,78</w:t>
            </w:r>
          </w:p>
        </w:tc>
      </w:tr>
      <w:tr w:rsidR="00CC7E6C" w:rsidRPr="0082572E" w:rsidTr="00037ED4">
        <w:trPr>
          <w:cantSplit/>
        </w:trPr>
        <w:tc>
          <w:tcPr>
            <w:tcW w:w="587" w:type="dxa"/>
            <w:tcBorders>
              <w:left w:val="single" w:sz="6" w:space="0" w:color="auto"/>
              <w:bottom w:val="single" w:sz="6" w:space="0" w:color="auto"/>
            </w:tcBorders>
          </w:tcPr>
          <w:p w:rsidR="00CC7E6C" w:rsidRPr="0082572E" w:rsidRDefault="00CC7E6C" w:rsidP="00654CD9">
            <w:pPr>
              <w:pStyle w:val="tableh"/>
            </w:pPr>
            <w:r w:rsidRPr="0082572E">
              <w:t>1041</w:t>
            </w:r>
          </w:p>
        </w:tc>
        <w:tc>
          <w:tcPr>
            <w:tcW w:w="2741" w:type="dxa"/>
            <w:gridSpan w:val="2"/>
            <w:tcBorders>
              <w:left w:val="single" w:sz="6" w:space="0" w:color="auto"/>
              <w:bottom w:val="single" w:sz="6" w:space="0" w:color="auto"/>
            </w:tcBorders>
          </w:tcPr>
          <w:p w:rsidR="00CC7E6C" w:rsidRPr="0082572E" w:rsidRDefault="00CC7E6C" w:rsidP="00654CD9">
            <w:pPr>
              <w:pStyle w:val="tableh"/>
            </w:pPr>
            <w:r w:rsidRPr="0082572E">
              <w:t xml:space="preserve">Этилена оксида и углерода диоксида смесь, </w:t>
            </w:r>
            <w:proofErr w:type="spellStart"/>
            <w:proofErr w:type="gramStart"/>
            <w:r w:rsidRPr="0082572E">
              <w:t>содержа-щая</w:t>
            </w:r>
            <w:proofErr w:type="spellEnd"/>
            <w:proofErr w:type="gramEnd"/>
            <w:r w:rsidRPr="0082572E">
              <w:t xml:space="preserve"> более 9%, но не более 87% этилена оксида</w:t>
            </w:r>
          </w:p>
        </w:tc>
        <w:tc>
          <w:tcPr>
            <w:tcW w:w="3420" w:type="dxa"/>
            <w:gridSpan w:val="4"/>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 xml:space="preserve">См. </w:t>
            </w:r>
            <w:proofErr w:type="spellStart"/>
            <w:r w:rsidRPr="0082572E">
              <w:rPr>
                <w:rFonts w:ascii="Arial" w:hAnsi="Arial" w:cs="Arial"/>
                <w:spacing w:val="0"/>
              </w:rPr>
              <w:t>определение</w:t>
            </w:r>
            <w:proofErr w:type="spellEnd"/>
            <w:r w:rsidRPr="0082572E">
              <w:rPr>
                <w:rFonts w:ascii="Arial" w:hAnsi="Arial" w:cs="Arial"/>
                <w:spacing w:val="0"/>
              </w:rPr>
              <w:t xml:space="preserve"> МДРД</w:t>
            </w:r>
            <w:r w:rsidRPr="0082572E">
              <w:rPr>
                <w:rFonts w:ascii="Arial" w:hAnsi="Arial" w:cs="Arial"/>
                <w:color w:val="0000FF"/>
                <w:spacing w:val="0"/>
              </w:rPr>
              <w:t xml:space="preserve"> </w:t>
            </w:r>
            <w:r w:rsidRPr="0082572E">
              <w:rPr>
                <w:rFonts w:ascii="Arial" w:hAnsi="Arial" w:cs="Arial"/>
                <w:spacing w:val="0"/>
              </w:rPr>
              <w:t>в п. 6.7.3.1</w:t>
            </w:r>
          </w:p>
        </w:tc>
        <w:tc>
          <w:tcPr>
            <w:tcW w:w="1224"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Разрешены</w:t>
            </w:r>
            <w:proofErr w:type="spellEnd"/>
          </w:p>
          <w:p w:rsidR="00CC7E6C" w:rsidRPr="0082572E" w:rsidRDefault="00CC7E6C" w:rsidP="004A1CE9">
            <w:pPr>
              <w:pStyle w:val="tablahmid"/>
              <w:jc w:val="center"/>
              <w:rPr>
                <w:rFonts w:ascii="Arial" w:hAnsi="Arial" w:cs="Arial"/>
                <w:spacing w:val="0"/>
              </w:rPr>
            </w:pPr>
          </w:p>
        </w:tc>
        <w:tc>
          <w:tcPr>
            <w:tcW w:w="1187" w:type="dxa"/>
            <w:tcBorders>
              <w:left w:val="single" w:sz="6" w:space="0" w:color="auto"/>
              <w:bottom w:val="single" w:sz="6" w:space="0" w:color="auto"/>
            </w:tcBorders>
          </w:tcPr>
          <w:p w:rsidR="00CC7E6C" w:rsidRPr="0082572E" w:rsidRDefault="00CC7E6C" w:rsidP="004A1CE9">
            <w:pPr>
              <w:pStyle w:val="tablahmid"/>
              <w:jc w:val="center"/>
              <w:rPr>
                <w:rFonts w:ascii="Arial" w:hAnsi="Arial" w:cs="Arial"/>
                <w:spacing w:val="0"/>
              </w:rPr>
            </w:pPr>
            <w:proofErr w:type="spellStart"/>
            <w:r w:rsidRPr="0082572E">
              <w:rPr>
                <w:rFonts w:ascii="Arial" w:hAnsi="Arial" w:cs="Arial"/>
                <w:spacing w:val="0"/>
              </w:rPr>
              <w:t>Обычные</w:t>
            </w:r>
            <w:proofErr w:type="spellEnd"/>
          </w:p>
          <w:p w:rsidR="00CC7E6C" w:rsidRPr="0082572E" w:rsidRDefault="00CC7E6C" w:rsidP="004A1CE9">
            <w:pPr>
              <w:pStyle w:val="tablahmid"/>
              <w:jc w:val="center"/>
              <w:rPr>
                <w:rFonts w:ascii="Arial" w:hAnsi="Arial" w:cs="Arial"/>
                <w:spacing w:val="0"/>
              </w:rPr>
            </w:pPr>
          </w:p>
        </w:tc>
        <w:tc>
          <w:tcPr>
            <w:tcW w:w="646" w:type="dxa"/>
            <w:tcBorders>
              <w:left w:val="single" w:sz="6" w:space="0" w:color="auto"/>
              <w:bottom w:val="single" w:sz="6" w:space="0" w:color="auto"/>
              <w:right w:val="single" w:sz="6" w:space="0" w:color="auto"/>
            </w:tcBorders>
          </w:tcPr>
          <w:p w:rsidR="00CC7E6C" w:rsidRPr="0082572E" w:rsidRDefault="00CC7E6C" w:rsidP="004A1CE9">
            <w:pPr>
              <w:pStyle w:val="tablahmid"/>
              <w:jc w:val="center"/>
              <w:rPr>
                <w:rFonts w:ascii="Arial" w:hAnsi="Arial" w:cs="Arial"/>
                <w:spacing w:val="0"/>
              </w:rPr>
            </w:pPr>
            <w:r w:rsidRPr="0082572E">
              <w:rPr>
                <w:rFonts w:ascii="Arial" w:hAnsi="Arial" w:cs="Arial"/>
                <w:spacing w:val="0"/>
              </w:rPr>
              <w:t>См. п. 4.2.2.7</w:t>
            </w:r>
          </w:p>
        </w:tc>
      </w:tr>
    </w:tbl>
    <w:p w:rsidR="000D5E23" w:rsidRDefault="000D5E23">
      <w:r>
        <w:rPr>
          <w:b/>
        </w:rPr>
        <w:br w:type="page"/>
      </w:r>
    </w:p>
    <w:tbl>
      <w:tblPr>
        <w:tblpPr w:leftFromText="180" w:rightFromText="180" w:vertAnchor="page" w:horzAnchor="margin" w:tblpXSpec="right" w:tblpY="646"/>
        <w:tblW w:w="10008" w:type="dxa"/>
        <w:jc w:val="right"/>
        <w:tblLayout w:type="fixed"/>
        <w:tblCellMar>
          <w:left w:w="0" w:type="dxa"/>
          <w:right w:w="0" w:type="dxa"/>
        </w:tblCellMar>
        <w:tblLook w:val="0000"/>
      </w:tblPr>
      <w:tblGrid>
        <w:gridCol w:w="587"/>
        <w:gridCol w:w="2741"/>
        <w:gridCol w:w="741"/>
        <w:gridCol w:w="938"/>
        <w:gridCol w:w="827"/>
        <w:gridCol w:w="914"/>
        <w:gridCol w:w="1224"/>
        <w:gridCol w:w="1311"/>
        <w:gridCol w:w="725"/>
      </w:tblGrid>
      <w:tr w:rsidR="00037ED4" w:rsidRPr="00037ED4" w:rsidTr="00037ED4">
        <w:trPr>
          <w:cantSplit/>
          <w:jc w:val="right"/>
        </w:trPr>
        <w:tc>
          <w:tcPr>
            <w:tcW w:w="587" w:type="dxa"/>
            <w:vMerge w:val="restart"/>
            <w:tcBorders>
              <w:top w:val="single" w:sz="4" w:space="0" w:color="auto"/>
              <w:lef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lastRenderedPageBreak/>
              <w:t>№ ООН</w:t>
            </w:r>
          </w:p>
        </w:tc>
        <w:tc>
          <w:tcPr>
            <w:tcW w:w="2741" w:type="dxa"/>
            <w:vMerge w:val="restart"/>
            <w:tcBorders>
              <w:top w:val="single" w:sz="4" w:space="0" w:color="auto"/>
              <w:lef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Наименование вещества</w:t>
            </w:r>
          </w:p>
        </w:tc>
        <w:tc>
          <w:tcPr>
            <w:tcW w:w="3420" w:type="dxa"/>
            <w:gridSpan w:val="4"/>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 xml:space="preserve">Максимально допустимое рабочее давление, бар, для цистерн </w:t>
            </w:r>
            <w:r w:rsidRPr="001160C5">
              <w:rPr>
                <w:rFonts w:ascii="Arial" w:hAnsi="Arial" w:cs="Arial"/>
                <w:spacing w:val="0"/>
                <w:sz w:val="20"/>
                <w:vertAlign w:val="superscript"/>
              </w:rPr>
              <w:t>а), б), в), г)</w:t>
            </w:r>
            <w:r w:rsidRPr="001160C5">
              <w:rPr>
                <w:rFonts w:ascii="Arial" w:hAnsi="Arial" w:cs="Arial"/>
                <w:spacing w:val="0"/>
                <w:sz w:val="20"/>
              </w:rPr>
              <w:t>:</w:t>
            </w:r>
          </w:p>
        </w:tc>
        <w:tc>
          <w:tcPr>
            <w:tcW w:w="1224" w:type="dxa"/>
            <w:vMerge w:val="restart"/>
            <w:tcBorders>
              <w:top w:val="single" w:sz="4" w:space="0" w:color="auto"/>
              <w:left w:val="single" w:sz="6" w:space="0" w:color="auto"/>
            </w:tcBorders>
          </w:tcPr>
          <w:p w:rsidR="00037ED4" w:rsidRPr="001160C5" w:rsidRDefault="00037ED4" w:rsidP="00037ED4">
            <w:pPr>
              <w:pStyle w:val="tablahbold"/>
              <w:rPr>
                <w:rFonts w:ascii="Arial" w:hAnsi="Arial" w:cs="Arial"/>
                <w:spacing w:val="0"/>
                <w:sz w:val="20"/>
              </w:rPr>
            </w:pPr>
            <w:proofErr w:type="spellStart"/>
            <w:r w:rsidRPr="001160C5">
              <w:rPr>
                <w:rFonts w:ascii="Arial" w:hAnsi="Arial" w:cs="Arial"/>
                <w:spacing w:val="0"/>
                <w:sz w:val="20"/>
              </w:rPr>
              <w:t>Отверс</w:t>
            </w:r>
            <w:proofErr w:type="spellEnd"/>
            <w:r w:rsidRPr="001160C5">
              <w:rPr>
                <w:rFonts w:ascii="Arial" w:hAnsi="Arial" w:cs="Arial"/>
                <w:spacing w:val="0"/>
                <w:sz w:val="20"/>
              </w:rPr>
              <w:t>-</w:t>
            </w:r>
          </w:p>
          <w:p w:rsidR="00037ED4" w:rsidRPr="001160C5" w:rsidRDefault="00037ED4" w:rsidP="00037ED4">
            <w:pPr>
              <w:pStyle w:val="tablahbold"/>
              <w:rPr>
                <w:rFonts w:ascii="Arial" w:hAnsi="Arial" w:cs="Arial"/>
                <w:spacing w:val="0"/>
                <w:sz w:val="20"/>
              </w:rPr>
            </w:pPr>
            <w:proofErr w:type="spellStart"/>
            <w:r w:rsidRPr="001160C5">
              <w:rPr>
                <w:rFonts w:ascii="Arial" w:hAnsi="Arial" w:cs="Arial"/>
                <w:spacing w:val="0"/>
                <w:sz w:val="20"/>
              </w:rPr>
              <w:t>тия</w:t>
            </w:r>
            <w:proofErr w:type="spellEnd"/>
            <w:r w:rsidRPr="001160C5">
              <w:rPr>
                <w:rFonts w:ascii="Arial" w:hAnsi="Arial" w:cs="Arial"/>
                <w:spacing w:val="0"/>
                <w:sz w:val="20"/>
              </w:rPr>
              <w:t xml:space="preserve">, </w:t>
            </w:r>
            <w:proofErr w:type="spellStart"/>
            <w:proofErr w:type="gramStart"/>
            <w:r w:rsidRPr="001160C5">
              <w:rPr>
                <w:rFonts w:ascii="Arial" w:hAnsi="Arial" w:cs="Arial"/>
                <w:spacing w:val="0"/>
                <w:sz w:val="20"/>
              </w:rPr>
              <w:t>располо-женные</w:t>
            </w:r>
            <w:proofErr w:type="spellEnd"/>
            <w:proofErr w:type="gramEnd"/>
            <w:r w:rsidRPr="001160C5">
              <w:rPr>
                <w:rFonts w:ascii="Arial" w:hAnsi="Arial" w:cs="Arial"/>
                <w:spacing w:val="0"/>
                <w:sz w:val="20"/>
              </w:rPr>
              <w:t xml:space="preserve"> ниже уровня жидкости</w:t>
            </w:r>
          </w:p>
        </w:tc>
        <w:tc>
          <w:tcPr>
            <w:tcW w:w="1311" w:type="dxa"/>
            <w:vMerge w:val="restart"/>
            <w:tcBorders>
              <w:top w:val="single" w:sz="4" w:space="0" w:color="auto"/>
              <w:left w:val="single" w:sz="6" w:space="0" w:color="auto"/>
            </w:tcBorders>
          </w:tcPr>
          <w:p w:rsidR="00037ED4" w:rsidRPr="001160C5" w:rsidRDefault="00037ED4" w:rsidP="00037ED4">
            <w:pPr>
              <w:pStyle w:val="tablahbold"/>
              <w:rPr>
                <w:rFonts w:ascii="Arial" w:hAnsi="Arial" w:cs="Arial"/>
                <w:spacing w:val="0"/>
                <w:sz w:val="20"/>
                <w:vertAlign w:val="superscript"/>
              </w:rPr>
            </w:pPr>
            <w:r w:rsidRPr="001160C5">
              <w:rPr>
                <w:rFonts w:ascii="Arial" w:hAnsi="Arial" w:cs="Arial"/>
                <w:spacing w:val="0"/>
                <w:sz w:val="20"/>
              </w:rPr>
              <w:t xml:space="preserve">Устройства для сброса давления </w:t>
            </w:r>
            <w:proofErr w:type="spellStart"/>
            <w:r w:rsidRPr="001160C5">
              <w:rPr>
                <w:rFonts w:ascii="Arial" w:hAnsi="Arial" w:cs="Arial"/>
                <w:spacing w:val="0"/>
                <w:sz w:val="20"/>
                <w:vertAlign w:val="superscript"/>
              </w:rPr>
              <w:t>д</w:t>
            </w:r>
            <w:proofErr w:type="spellEnd"/>
            <w:r w:rsidRPr="001160C5">
              <w:rPr>
                <w:rFonts w:ascii="Arial" w:hAnsi="Arial" w:cs="Arial"/>
                <w:spacing w:val="0"/>
                <w:sz w:val="20"/>
                <w:vertAlign w:val="superscript"/>
              </w:rPr>
              <w:t>)</w:t>
            </w:r>
          </w:p>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w:t>
            </w:r>
            <w:proofErr w:type="gramStart"/>
            <w:r w:rsidRPr="001160C5">
              <w:rPr>
                <w:rFonts w:ascii="Arial" w:hAnsi="Arial" w:cs="Arial"/>
                <w:spacing w:val="0"/>
                <w:sz w:val="20"/>
              </w:rPr>
              <w:t>см</w:t>
            </w:r>
            <w:proofErr w:type="gramEnd"/>
            <w:r w:rsidRPr="001160C5">
              <w:rPr>
                <w:rFonts w:ascii="Arial" w:hAnsi="Arial" w:cs="Arial"/>
                <w:spacing w:val="0"/>
                <w:sz w:val="20"/>
              </w:rPr>
              <w:t>. п. 6.7.3.7)</w:t>
            </w:r>
          </w:p>
        </w:tc>
        <w:tc>
          <w:tcPr>
            <w:tcW w:w="725" w:type="dxa"/>
            <w:vMerge w:val="restart"/>
            <w:tcBorders>
              <w:top w:val="single" w:sz="4" w:space="0" w:color="auto"/>
              <w:left w:val="single" w:sz="6" w:space="0" w:color="auto"/>
              <w:right w:val="single" w:sz="6" w:space="0" w:color="auto"/>
            </w:tcBorders>
          </w:tcPr>
          <w:p w:rsidR="00037ED4" w:rsidRPr="001160C5" w:rsidRDefault="00037ED4" w:rsidP="00037ED4">
            <w:pPr>
              <w:pStyle w:val="tablahbold"/>
              <w:rPr>
                <w:rFonts w:ascii="Arial" w:hAnsi="Arial" w:cs="Arial"/>
                <w:spacing w:val="0"/>
                <w:sz w:val="20"/>
              </w:rPr>
            </w:pPr>
            <w:proofErr w:type="spellStart"/>
            <w:proofErr w:type="gramStart"/>
            <w:r w:rsidRPr="001160C5">
              <w:rPr>
                <w:rFonts w:ascii="Arial" w:hAnsi="Arial" w:cs="Arial"/>
                <w:spacing w:val="0"/>
                <w:sz w:val="20"/>
              </w:rPr>
              <w:t>Максима-льная</w:t>
            </w:r>
            <w:proofErr w:type="spellEnd"/>
            <w:proofErr w:type="gramEnd"/>
            <w:r w:rsidRPr="001160C5">
              <w:rPr>
                <w:rFonts w:ascii="Arial" w:hAnsi="Arial" w:cs="Arial"/>
                <w:spacing w:val="0"/>
                <w:sz w:val="20"/>
              </w:rPr>
              <w:t xml:space="preserve"> степень наполнения, кг/л</w:t>
            </w:r>
          </w:p>
        </w:tc>
      </w:tr>
      <w:tr w:rsidR="00037ED4" w:rsidRPr="001160C5" w:rsidTr="00037ED4">
        <w:trPr>
          <w:cantSplit/>
          <w:jc w:val="right"/>
        </w:trPr>
        <w:tc>
          <w:tcPr>
            <w:tcW w:w="587" w:type="dxa"/>
            <w:vMerge/>
            <w:tcBorders>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
        </w:tc>
        <w:tc>
          <w:tcPr>
            <w:tcW w:w="2741" w:type="dxa"/>
            <w:vMerge/>
            <w:tcBorders>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
        </w:tc>
        <w:tc>
          <w:tcPr>
            <w:tcW w:w="741"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малого объема</w:t>
            </w:r>
          </w:p>
        </w:tc>
        <w:tc>
          <w:tcPr>
            <w:tcW w:w="938"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 xml:space="preserve">без </w:t>
            </w:r>
            <w:proofErr w:type="spellStart"/>
            <w:r w:rsidRPr="001160C5">
              <w:rPr>
                <w:rFonts w:ascii="Arial" w:hAnsi="Arial" w:cs="Arial"/>
                <w:spacing w:val="0"/>
                <w:sz w:val="20"/>
              </w:rPr>
              <w:t>тепло-изоля-ции</w:t>
            </w:r>
            <w:proofErr w:type="spellEnd"/>
          </w:p>
        </w:tc>
        <w:tc>
          <w:tcPr>
            <w:tcW w:w="827"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 xml:space="preserve">с </w:t>
            </w:r>
            <w:proofErr w:type="spellStart"/>
            <w:proofErr w:type="gramStart"/>
            <w:r w:rsidRPr="001160C5">
              <w:rPr>
                <w:rFonts w:ascii="Arial" w:hAnsi="Arial" w:cs="Arial"/>
                <w:spacing w:val="0"/>
                <w:sz w:val="20"/>
              </w:rPr>
              <w:t>тене-вым</w:t>
            </w:r>
            <w:proofErr w:type="spellEnd"/>
            <w:proofErr w:type="gramEnd"/>
            <w:r w:rsidRPr="001160C5">
              <w:rPr>
                <w:rFonts w:ascii="Arial" w:hAnsi="Arial" w:cs="Arial"/>
                <w:spacing w:val="0"/>
                <w:sz w:val="20"/>
              </w:rPr>
              <w:t xml:space="preserve"> </w:t>
            </w:r>
            <w:proofErr w:type="spellStart"/>
            <w:r w:rsidRPr="001160C5">
              <w:rPr>
                <w:rFonts w:ascii="Arial" w:hAnsi="Arial" w:cs="Arial"/>
                <w:spacing w:val="0"/>
                <w:sz w:val="20"/>
              </w:rPr>
              <w:t>кожу-хом</w:t>
            </w:r>
            <w:proofErr w:type="spellEnd"/>
          </w:p>
        </w:tc>
        <w:tc>
          <w:tcPr>
            <w:tcW w:w="914"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 xml:space="preserve">с </w:t>
            </w:r>
            <w:proofErr w:type="spellStart"/>
            <w:r w:rsidRPr="001160C5">
              <w:rPr>
                <w:rFonts w:ascii="Arial" w:hAnsi="Arial" w:cs="Arial"/>
                <w:spacing w:val="0"/>
                <w:sz w:val="20"/>
              </w:rPr>
              <w:t>тепло-изоля-цией</w:t>
            </w:r>
            <w:proofErr w:type="spellEnd"/>
          </w:p>
        </w:tc>
        <w:tc>
          <w:tcPr>
            <w:tcW w:w="1224" w:type="dxa"/>
            <w:vMerge/>
            <w:tcBorders>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
        </w:tc>
        <w:tc>
          <w:tcPr>
            <w:tcW w:w="1311" w:type="dxa"/>
            <w:vMerge/>
            <w:tcBorders>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
        </w:tc>
        <w:tc>
          <w:tcPr>
            <w:tcW w:w="725" w:type="dxa"/>
            <w:vMerge/>
            <w:tcBorders>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p>
        </w:tc>
      </w:tr>
      <w:tr w:rsidR="00037ED4" w:rsidRPr="001160C5" w:rsidTr="00037ED4">
        <w:trPr>
          <w:cantSplit/>
          <w:jc w:val="right"/>
        </w:trPr>
        <w:tc>
          <w:tcPr>
            <w:tcW w:w="587"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1</w:t>
            </w:r>
          </w:p>
        </w:tc>
        <w:tc>
          <w:tcPr>
            <w:tcW w:w="2741"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2</w:t>
            </w:r>
          </w:p>
        </w:tc>
        <w:tc>
          <w:tcPr>
            <w:tcW w:w="741"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roofErr w:type="gramStart"/>
            <w:r w:rsidRPr="001160C5">
              <w:rPr>
                <w:rFonts w:ascii="Arial" w:hAnsi="Arial" w:cs="Arial"/>
                <w:spacing w:val="0"/>
                <w:sz w:val="20"/>
              </w:rPr>
              <w:t>3а)</w:t>
            </w:r>
            <w:proofErr w:type="gramEnd"/>
          </w:p>
        </w:tc>
        <w:tc>
          <w:tcPr>
            <w:tcW w:w="938"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proofErr w:type="gramStart"/>
            <w:r w:rsidRPr="001160C5">
              <w:rPr>
                <w:rFonts w:ascii="Arial" w:hAnsi="Arial" w:cs="Arial"/>
                <w:spacing w:val="0"/>
                <w:sz w:val="20"/>
              </w:rPr>
              <w:t>3б)</w:t>
            </w:r>
            <w:proofErr w:type="gramEnd"/>
          </w:p>
        </w:tc>
        <w:tc>
          <w:tcPr>
            <w:tcW w:w="827"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proofErr w:type="gramStart"/>
            <w:r w:rsidRPr="001160C5">
              <w:rPr>
                <w:rFonts w:ascii="Arial" w:hAnsi="Arial" w:cs="Arial"/>
                <w:spacing w:val="0"/>
                <w:sz w:val="20"/>
              </w:rPr>
              <w:t>3в)</w:t>
            </w:r>
            <w:proofErr w:type="gramEnd"/>
          </w:p>
        </w:tc>
        <w:tc>
          <w:tcPr>
            <w:tcW w:w="914"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proofErr w:type="gramStart"/>
            <w:r w:rsidRPr="001160C5">
              <w:rPr>
                <w:rFonts w:ascii="Arial" w:hAnsi="Arial" w:cs="Arial"/>
                <w:spacing w:val="0"/>
                <w:sz w:val="20"/>
              </w:rPr>
              <w:t>3г)</w:t>
            </w:r>
            <w:proofErr w:type="gramEnd"/>
          </w:p>
        </w:tc>
        <w:tc>
          <w:tcPr>
            <w:tcW w:w="1224"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4</w:t>
            </w:r>
          </w:p>
        </w:tc>
        <w:tc>
          <w:tcPr>
            <w:tcW w:w="1311" w:type="dxa"/>
            <w:tcBorders>
              <w:top w:val="single" w:sz="4" w:space="0" w:color="auto"/>
              <w:left w:val="single" w:sz="6" w:space="0" w:color="auto"/>
              <w:bottom w:val="single" w:sz="4"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5</w:t>
            </w:r>
          </w:p>
        </w:tc>
        <w:tc>
          <w:tcPr>
            <w:tcW w:w="725"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bold"/>
              <w:rPr>
                <w:rFonts w:ascii="Arial" w:hAnsi="Arial" w:cs="Arial"/>
                <w:spacing w:val="0"/>
                <w:sz w:val="20"/>
              </w:rPr>
            </w:pPr>
            <w:r w:rsidRPr="001160C5">
              <w:rPr>
                <w:rFonts w:ascii="Arial" w:hAnsi="Arial" w:cs="Arial"/>
                <w:spacing w:val="0"/>
                <w:sz w:val="20"/>
              </w:rPr>
              <w:t>6</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1055</w:t>
            </w:r>
          </w:p>
        </w:tc>
        <w:tc>
          <w:tcPr>
            <w:tcW w:w="2741" w:type="dxa"/>
            <w:tcBorders>
              <w:left w:val="single" w:sz="6" w:space="0" w:color="auto"/>
              <w:bottom w:val="single" w:sz="6" w:space="0" w:color="auto"/>
            </w:tcBorders>
          </w:tcPr>
          <w:p w:rsidR="00037ED4" w:rsidRPr="001160C5" w:rsidRDefault="00037ED4" w:rsidP="00037ED4">
            <w:pPr>
              <w:pStyle w:val="tableh"/>
            </w:pPr>
            <w:r w:rsidRPr="001160C5">
              <w:t>Изобутилен</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8,1</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0,52</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1060</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Метилацетилена</w:t>
            </w:r>
            <w:proofErr w:type="spellEnd"/>
            <w:r w:rsidRPr="001160C5">
              <w:t xml:space="preserve"> и </w:t>
            </w:r>
            <w:proofErr w:type="spellStart"/>
            <w:r w:rsidRPr="001160C5">
              <w:t>пропадиена</w:t>
            </w:r>
            <w:proofErr w:type="spellEnd"/>
            <w:r w:rsidRPr="001160C5">
              <w:t xml:space="preserve"> смесь стабилизированная</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28,0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24,5</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22,0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20,0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0,43</w:t>
            </w:r>
          </w:p>
        </w:tc>
      </w:tr>
      <w:tr w:rsidR="00037ED4" w:rsidRPr="001160C5" w:rsidTr="00037ED4">
        <w:trPr>
          <w:cantSplit/>
          <w:jc w:val="right"/>
        </w:trPr>
        <w:tc>
          <w:tcPr>
            <w:tcW w:w="587" w:type="dxa"/>
            <w:tcBorders>
              <w:left w:val="single" w:sz="6" w:space="0" w:color="auto"/>
              <w:bottom w:val="single" w:sz="4" w:space="0" w:color="auto"/>
            </w:tcBorders>
          </w:tcPr>
          <w:p w:rsidR="00037ED4" w:rsidRPr="001160C5" w:rsidRDefault="00037ED4" w:rsidP="00037ED4">
            <w:pPr>
              <w:pStyle w:val="tableh"/>
            </w:pPr>
            <w:r w:rsidRPr="001160C5">
              <w:t>1061</w:t>
            </w:r>
          </w:p>
        </w:tc>
        <w:tc>
          <w:tcPr>
            <w:tcW w:w="2741" w:type="dxa"/>
            <w:tcBorders>
              <w:left w:val="single" w:sz="6" w:space="0" w:color="auto"/>
              <w:bottom w:val="single" w:sz="4" w:space="0" w:color="auto"/>
            </w:tcBorders>
          </w:tcPr>
          <w:p w:rsidR="00037ED4" w:rsidRPr="001160C5" w:rsidRDefault="00037ED4" w:rsidP="00037ED4">
            <w:pPr>
              <w:pStyle w:val="tableh"/>
            </w:pPr>
            <w:r w:rsidRPr="001160C5">
              <w:t>Метиламин безводный</w:t>
            </w:r>
          </w:p>
        </w:tc>
        <w:tc>
          <w:tcPr>
            <w:tcW w:w="741"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10,8</w:t>
            </w:r>
          </w:p>
        </w:tc>
        <w:tc>
          <w:tcPr>
            <w:tcW w:w="938"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9,6</w:t>
            </w:r>
          </w:p>
        </w:tc>
        <w:tc>
          <w:tcPr>
            <w:tcW w:w="827"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7,8</w:t>
            </w:r>
          </w:p>
        </w:tc>
        <w:tc>
          <w:tcPr>
            <w:tcW w:w="914"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0,58</w:t>
            </w:r>
          </w:p>
        </w:tc>
      </w:tr>
      <w:tr w:rsidR="00037ED4" w:rsidRPr="001160C5" w:rsidTr="00037ED4">
        <w:trPr>
          <w:cantSplit/>
          <w:jc w:val="right"/>
        </w:trPr>
        <w:tc>
          <w:tcPr>
            <w:tcW w:w="587" w:type="dxa"/>
            <w:tcBorders>
              <w:top w:val="single" w:sz="4" w:space="0" w:color="auto"/>
              <w:left w:val="single" w:sz="4" w:space="0" w:color="auto"/>
              <w:bottom w:val="single" w:sz="4" w:space="0" w:color="auto"/>
            </w:tcBorders>
          </w:tcPr>
          <w:p w:rsidR="00037ED4" w:rsidRPr="001160C5" w:rsidRDefault="00037ED4" w:rsidP="00037ED4">
            <w:pPr>
              <w:pStyle w:val="tableh"/>
            </w:pPr>
            <w:r w:rsidRPr="001160C5">
              <w:t>1062</w:t>
            </w:r>
          </w:p>
        </w:tc>
        <w:tc>
          <w:tcPr>
            <w:tcW w:w="2741" w:type="dxa"/>
            <w:tcBorders>
              <w:top w:val="single" w:sz="4" w:space="0" w:color="auto"/>
              <w:left w:val="single" w:sz="6" w:space="0" w:color="auto"/>
              <w:bottom w:val="single" w:sz="4" w:space="0" w:color="auto"/>
            </w:tcBorders>
          </w:tcPr>
          <w:p w:rsidR="00037ED4" w:rsidRPr="001160C5" w:rsidRDefault="00037ED4" w:rsidP="00037ED4">
            <w:pPr>
              <w:pStyle w:val="tableh"/>
            </w:pPr>
            <w:proofErr w:type="spellStart"/>
            <w:r w:rsidRPr="001160C5">
              <w:t>Метилбромид</w:t>
            </w:r>
            <w:proofErr w:type="spellEnd"/>
            <w:r w:rsidRPr="001160C5">
              <w:t xml:space="preserve">, </w:t>
            </w:r>
            <w:proofErr w:type="gramStart"/>
            <w:r w:rsidRPr="001160C5">
              <w:t>содержащий</w:t>
            </w:r>
            <w:proofErr w:type="gramEnd"/>
            <w:r w:rsidRPr="001160C5">
              <w:t xml:space="preserve"> не более 2% хлорпикрина</w:t>
            </w:r>
          </w:p>
        </w:tc>
        <w:tc>
          <w:tcPr>
            <w:tcW w:w="741"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r>
              <w:rPr>
                <w:rFonts w:ascii="Arial" w:hAnsi="Arial" w:cs="Arial"/>
                <w:spacing w:val="0"/>
              </w:rPr>
              <w:br/>
            </w:r>
            <w:r w:rsidRPr="001160C5">
              <w:rPr>
                <w:rFonts w:ascii="Arial" w:hAnsi="Arial" w:cs="Arial"/>
                <w:spacing w:val="0"/>
              </w:rPr>
              <w:t>п. 6.7.3.7.3</w:t>
            </w:r>
          </w:p>
        </w:tc>
        <w:tc>
          <w:tcPr>
            <w:tcW w:w="725" w:type="dxa"/>
            <w:tcBorders>
              <w:top w:val="single" w:sz="4" w:space="0" w:color="auto"/>
              <w:left w:val="single" w:sz="6" w:space="0" w:color="auto"/>
              <w:bottom w:val="single" w:sz="4" w:space="0" w:color="auto"/>
              <w:right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1,51</w:t>
            </w:r>
          </w:p>
        </w:tc>
      </w:tr>
      <w:tr w:rsidR="00037ED4" w:rsidRPr="001160C5" w:rsidTr="00037ED4">
        <w:trPr>
          <w:cantSplit/>
          <w:jc w:val="right"/>
        </w:trPr>
        <w:tc>
          <w:tcPr>
            <w:tcW w:w="587" w:type="dxa"/>
            <w:tcBorders>
              <w:top w:val="single" w:sz="4" w:space="0" w:color="auto"/>
              <w:left w:val="single" w:sz="6" w:space="0" w:color="auto"/>
              <w:bottom w:val="single" w:sz="6" w:space="0" w:color="auto"/>
            </w:tcBorders>
          </w:tcPr>
          <w:p w:rsidR="00037ED4" w:rsidRPr="001160C5" w:rsidRDefault="00037ED4" w:rsidP="00037ED4">
            <w:pPr>
              <w:pStyle w:val="tableh"/>
            </w:pPr>
            <w:r w:rsidRPr="001160C5">
              <w:t>1063</w:t>
            </w:r>
          </w:p>
        </w:tc>
        <w:tc>
          <w:tcPr>
            <w:tcW w:w="2741" w:type="dxa"/>
            <w:tcBorders>
              <w:top w:val="single" w:sz="4" w:space="0" w:color="auto"/>
              <w:left w:val="single" w:sz="6" w:space="0" w:color="auto"/>
              <w:bottom w:val="single" w:sz="6" w:space="0" w:color="auto"/>
            </w:tcBorders>
          </w:tcPr>
          <w:p w:rsidR="00037ED4" w:rsidRPr="001160C5" w:rsidRDefault="00037ED4" w:rsidP="00037ED4">
            <w:pPr>
              <w:pStyle w:val="tableh"/>
            </w:pPr>
            <w:proofErr w:type="spellStart"/>
            <w:r w:rsidRPr="001160C5">
              <w:t>Метилхлорид</w:t>
            </w:r>
            <w:proofErr w:type="spellEnd"/>
            <w:r w:rsidRPr="001160C5">
              <w:t xml:space="preserve"> (газ рефрижераторный R 40)</w:t>
            </w:r>
          </w:p>
        </w:tc>
        <w:tc>
          <w:tcPr>
            <w:tcW w:w="741"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14,5</w:t>
            </w:r>
          </w:p>
        </w:tc>
        <w:tc>
          <w:tcPr>
            <w:tcW w:w="938"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12,7</w:t>
            </w:r>
          </w:p>
        </w:tc>
        <w:tc>
          <w:tcPr>
            <w:tcW w:w="827"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11,3</w:t>
            </w:r>
          </w:p>
        </w:tc>
        <w:tc>
          <w:tcPr>
            <w:tcW w:w="914"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10,0</w:t>
            </w:r>
          </w:p>
        </w:tc>
        <w:tc>
          <w:tcPr>
            <w:tcW w:w="1224"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0,81</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1064</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Метилмеркаптан</w:t>
            </w:r>
            <w:proofErr w:type="spellEnd"/>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r>
              <w:rPr>
                <w:rFonts w:ascii="Arial" w:hAnsi="Arial" w:cs="Arial"/>
                <w:spacing w:val="0"/>
              </w:rPr>
              <w:br/>
            </w:r>
            <w:r w:rsidRPr="001160C5">
              <w:rPr>
                <w:rFonts w:ascii="Arial" w:hAnsi="Arial" w:cs="Arial"/>
                <w:spacing w:val="0"/>
              </w:rPr>
              <w:t>п. 6.7.3.7.3</w:t>
            </w: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0,78</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1067</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Диазота</w:t>
            </w:r>
            <w:proofErr w:type="spellEnd"/>
            <w:r w:rsidRPr="001160C5">
              <w:t xml:space="preserve"> </w:t>
            </w:r>
            <w:proofErr w:type="spellStart"/>
            <w:r w:rsidRPr="001160C5">
              <w:t>тетраоксид</w:t>
            </w:r>
            <w:proofErr w:type="spellEnd"/>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r>
              <w:rPr>
                <w:rFonts w:ascii="Arial" w:hAnsi="Arial" w:cs="Arial"/>
                <w:spacing w:val="0"/>
              </w:rPr>
              <w:br/>
            </w:r>
            <w:r w:rsidRPr="001160C5">
              <w:rPr>
                <w:rFonts w:ascii="Arial" w:hAnsi="Arial" w:cs="Arial"/>
                <w:spacing w:val="0"/>
              </w:rPr>
              <w:t>п. 6.7.3.7.3</w:t>
            </w: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1,30</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1075</w:t>
            </w:r>
          </w:p>
        </w:tc>
        <w:tc>
          <w:tcPr>
            <w:tcW w:w="2741" w:type="dxa"/>
            <w:tcBorders>
              <w:left w:val="single" w:sz="6" w:space="0" w:color="auto"/>
              <w:bottom w:val="single" w:sz="6" w:space="0" w:color="auto"/>
            </w:tcBorders>
          </w:tcPr>
          <w:p w:rsidR="00037ED4" w:rsidRPr="001160C5" w:rsidRDefault="00037ED4" w:rsidP="00037ED4">
            <w:pPr>
              <w:pStyle w:val="tableh"/>
            </w:pPr>
            <w:r w:rsidRPr="001160C5">
              <w:t>Газы нефтяные сжиженные</w:t>
            </w:r>
          </w:p>
        </w:tc>
        <w:tc>
          <w:tcPr>
            <w:tcW w:w="3420" w:type="dxa"/>
            <w:gridSpan w:val="4"/>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proofErr w:type="spellStart"/>
            <w:r w:rsidRPr="001160C5">
              <w:rPr>
                <w:rFonts w:ascii="Arial" w:hAnsi="Arial" w:cs="Arial"/>
                <w:spacing w:val="0"/>
              </w:rPr>
              <w:t>определение</w:t>
            </w:r>
            <w:proofErr w:type="spellEnd"/>
            <w:r w:rsidRPr="001160C5">
              <w:rPr>
                <w:rFonts w:ascii="Arial" w:hAnsi="Arial" w:cs="Arial"/>
                <w:spacing w:val="0"/>
              </w:rPr>
              <w:t xml:space="preserve"> МДРД</w:t>
            </w:r>
            <w:r w:rsidRPr="001160C5">
              <w:rPr>
                <w:rFonts w:ascii="Arial" w:hAnsi="Arial" w:cs="Arial"/>
                <w:color w:val="0000FF"/>
                <w:spacing w:val="0"/>
              </w:rPr>
              <w:t xml:space="preserve"> </w:t>
            </w:r>
            <w:r w:rsidRPr="001160C5">
              <w:rPr>
                <w:rFonts w:ascii="Arial" w:hAnsi="Arial" w:cs="Arial"/>
                <w:spacing w:val="0"/>
              </w:rPr>
              <w:t>в п. 6.7.3.1</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4.2.2.7</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1077</w:t>
            </w:r>
          </w:p>
        </w:tc>
        <w:tc>
          <w:tcPr>
            <w:tcW w:w="2741" w:type="dxa"/>
            <w:tcBorders>
              <w:left w:val="single" w:sz="6" w:space="0" w:color="auto"/>
              <w:bottom w:val="single" w:sz="6" w:space="0" w:color="auto"/>
            </w:tcBorders>
          </w:tcPr>
          <w:p w:rsidR="00037ED4" w:rsidRPr="001160C5" w:rsidRDefault="00037ED4" w:rsidP="00037ED4">
            <w:pPr>
              <w:pStyle w:val="tableh"/>
            </w:pPr>
            <w:r w:rsidRPr="001160C5">
              <w:t>Пропилен</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28,0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24,5</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22,0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20,0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0,43</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1078</w:t>
            </w:r>
          </w:p>
        </w:tc>
        <w:tc>
          <w:tcPr>
            <w:tcW w:w="2741" w:type="dxa"/>
            <w:tcBorders>
              <w:left w:val="single" w:sz="6" w:space="0" w:color="auto"/>
              <w:bottom w:val="single" w:sz="6" w:space="0" w:color="auto"/>
            </w:tcBorders>
          </w:tcPr>
          <w:p w:rsidR="00037ED4" w:rsidRPr="001160C5" w:rsidRDefault="00037ED4" w:rsidP="00037ED4">
            <w:pPr>
              <w:pStyle w:val="tableh"/>
            </w:pPr>
            <w:r w:rsidRPr="001160C5">
              <w:t xml:space="preserve">Газ рефрижераторный, </w:t>
            </w:r>
            <w:proofErr w:type="spellStart"/>
            <w:proofErr w:type="gramStart"/>
            <w:r w:rsidRPr="001160C5">
              <w:t>н</w:t>
            </w:r>
            <w:proofErr w:type="gramEnd"/>
            <w:r w:rsidRPr="001160C5">
              <w:t>.у.к</w:t>
            </w:r>
            <w:proofErr w:type="spellEnd"/>
            <w:r w:rsidRPr="001160C5">
              <w:t>.</w:t>
            </w:r>
          </w:p>
        </w:tc>
        <w:tc>
          <w:tcPr>
            <w:tcW w:w="3420" w:type="dxa"/>
            <w:gridSpan w:val="4"/>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proofErr w:type="spellStart"/>
            <w:r w:rsidRPr="001160C5">
              <w:rPr>
                <w:rFonts w:ascii="Arial" w:hAnsi="Arial" w:cs="Arial"/>
                <w:spacing w:val="0"/>
              </w:rPr>
              <w:t>определение</w:t>
            </w:r>
            <w:proofErr w:type="spellEnd"/>
            <w:r w:rsidRPr="001160C5">
              <w:rPr>
                <w:rFonts w:ascii="Arial" w:hAnsi="Arial" w:cs="Arial"/>
                <w:spacing w:val="0"/>
              </w:rPr>
              <w:t xml:space="preserve"> МДРД</w:t>
            </w:r>
            <w:r w:rsidRPr="001160C5">
              <w:rPr>
                <w:rFonts w:ascii="Arial" w:hAnsi="Arial" w:cs="Arial"/>
                <w:color w:val="0000FF"/>
                <w:spacing w:val="0"/>
              </w:rPr>
              <w:t xml:space="preserve"> </w:t>
            </w:r>
            <w:r w:rsidRPr="001160C5">
              <w:rPr>
                <w:rFonts w:ascii="Arial" w:hAnsi="Arial" w:cs="Arial"/>
                <w:spacing w:val="0"/>
              </w:rPr>
              <w:t>в п. 6.7.3.1</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4.2.2.7</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1079</w:t>
            </w:r>
          </w:p>
        </w:tc>
        <w:tc>
          <w:tcPr>
            <w:tcW w:w="2741" w:type="dxa"/>
            <w:tcBorders>
              <w:left w:val="single" w:sz="6" w:space="0" w:color="auto"/>
              <w:bottom w:val="single" w:sz="6" w:space="0" w:color="auto"/>
            </w:tcBorders>
          </w:tcPr>
          <w:p w:rsidR="00037ED4" w:rsidRPr="001160C5" w:rsidRDefault="00037ED4" w:rsidP="00037ED4">
            <w:pPr>
              <w:pStyle w:val="tableh"/>
            </w:pPr>
            <w:r w:rsidRPr="001160C5">
              <w:t>Серы диоксид</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11,6</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10,3</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8,5</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7,6</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6.7.3.7.3</w:t>
            </w: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1,23</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1082</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Трифторхлорэтилен</w:t>
            </w:r>
            <w:proofErr w:type="spellEnd"/>
            <w:r w:rsidRPr="001160C5">
              <w:t xml:space="preserve"> </w:t>
            </w:r>
            <w:proofErr w:type="spellStart"/>
            <w:proofErr w:type="gramStart"/>
            <w:r w:rsidRPr="001160C5">
              <w:t>c</w:t>
            </w:r>
            <w:proofErr w:type="gramEnd"/>
            <w:r w:rsidRPr="001160C5">
              <w:t>табилизированный</w:t>
            </w:r>
            <w:proofErr w:type="spellEnd"/>
            <w:r w:rsidRPr="001160C5">
              <w:t xml:space="preserve"> (газ рефрижераторный R 1113)</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13,1</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11,6</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6.7.3.7.3</w:t>
            </w: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1,13</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1083</w:t>
            </w:r>
          </w:p>
        </w:tc>
        <w:tc>
          <w:tcPr>
            <w:tcW w:w="2741" w:type="dxa"/>
            <w:tcBorders>
              <w:left w:val="single" w:sz="6" w:space="0" w:color="auto"/>
              <w:bottom w:val="single" w:sz="6" w:space="0" w:color="auto"/>
            </w:tcBorders>
          </w:tcPr>
          <w:p w:rsidR="00037ED4" w:rsidRPr="001160C5" w:rsidRDefault="00037ED4" w:rsidP="00037ED4">
            <w:pPr>
              <w:pStyle w:val="tableh"/>
            </w:pPr>
            <w:r w:rsidRPr="001160C5">
              <w:t>Триметиламин безводный</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0,56</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1085</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Винилбромид</w:t>
            </w:r>
            <w:proofErr w:type="spellEnd"/>
            <w:r w:rsidRPr="001160C5">
              <w:t xml:space="preserve"> стабилизированный</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1,37</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1086</w:t>
            </w:r>
          </w:p>
        </w:tc>
        <w:tc>
          <w:tcPr>
            <w:tcW w:w="2741" w:type="dxa"/>
            <w:tcBorders>
              <w:left w:val="single" w:sz="6" w:space="0" w:color="auto"/>
              <w:bottom w:val="single" w:sz="6" w:space="0" w:color="auto"/>
            </w:tcBorders>
          </w:tcPr>
          <w:p w:rsidR="00037ED4" w:rsidRPr="001160C5" w:rsidRDefault="00037ED4" w:rsidP="00037ED4">
            <w:pPr>
              <w:pStyle w:val="tableh"/>
            </w:pPr>
            <w:r w:rsidRPr="001160C5">
              <w:t>Винилхлорид стабилизированный</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10,6</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9,3</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8,0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0,81</w:t>
            </w:r>
          </w:p>
        </w:tc>
      </w:tr>
      <w:tr w:rsidR="00037ED4" w:rsidRPr="001160C5" w:rsidTr="00037ED4">
        <w:trPr>
          <w:cantSplit/>
          <w:jc w:val="right"/>
        </w:trPr>
        <w:tc>
          <w:tcPr>
            <w:tcW w:w="587" w:type="dxa"/>
            <w:tcBorders>
              <w:left w:val="single" w:sz="6" w:space="0" w:color="auto"/>
              <w:bottom w:val="single" w:sz="4" w:space="0" w:color="auto"/>
            </w:tcBorders>
          </w:tcPr>
          <w:p w:rsidR="00037ED4" w:rsidRPr="001160C5" w:rsidRDefault="00037ED4" w:rsidP="00037ED4">
            <w:pPr>
              <w:pStyle w:val="tableh"/>
            </w:pPr>
            <w:r w:rsidRPr="001160C5">
              <w:t>1087</w:t>
            </w:r>
          </w:p>
        </w:tc>
        <w:tc>
          <w:tcPr>
            <w:tcW w:w="2741" w:type="dxa"/>
            <w:tcBorders>
              <w:left w:val="single" w:sz="6" w:space="0" w:color="auto"/>
              <w:bottom w:val="single" w:sz="4" w:space="0" w:color="auto"/>
            </w:tcBorders>
          </w:tcPr>
          <w:p w:rsidR="00037ED4" w:rsidRPr="001160C5" w:rsidRDefault="00037ED4" w:rsidP="00037ED4">
            <w:pPr>
              <w:pStyle w:val="tableh"/>
            </w:pPr>
            <w:r w:rsidRPr="001160C5">
              <w:t xml:space="preserve">Эфир </w:t>
            </w:r>
            <w:proofErr w:type="spellStart"/>
            <w:r w:rsidRPr="001160C5">
              <w:t>винилметиловый</w:t>
            </w:r>
            <w:proofErr w:type="spellEnd"/>
            <w:r w:rsidRPr="001160C5">
              <w:t xml:space="preserve"> стабилизированный</w:t>
            </w:r>
          </w:p>
        </w:tc>
        <w:tc>
          <w:tcPr>
            <w:tcW w:w="741"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0,67</w:t>
            </w:r>
          </w:p>
        </w:tc>
      </w:tr>
      <w:tr w:rsidR="00037ED4" w:rsidRPr="001160C5" w:rsidTr="00037ED4">
        <w:trPr>
          <w:cantSplit/>
          <w:jc w:val="right"/>
        </w:trPr>
        <w:tc>
          <w:tcPr>
            <w:tcW w:w="587" w:type="dxa"/>
            <w:tcBorders>
              <w:top w:val="single" w:sz="4" w:space="0" w:color="auto"/>
              <w:left w:val="single" w:sz="4" w:space="0" w:color="auto"/>
              <w:bottom w:val="single" w:sz="4" w:space="0" w:color="auto"/>
            </w:tcBorders>
          </w:tcPr>
          <w:p w:rsidR="00037ED4" w:rsidRPr="001160C5" w:rsidRDefault="00037ED4" w:rsidP="00037ED4">
            <w:pPr>
              <w:pStyle w:val="tableh"/>
            </w:pPr>
            <w:r w:rsidRPr="001160C5">
              <w:t>1581</w:t>
            </w:r>
          </w:p>
        </w:tc>
        <w:tc>
          <w:tcPr>
            <w:tcW w:w="2741" w:type="dxa"/>
            <w:tcBorders>
              <w:top w:val="single" w:sz="4" w:space="0" w:color="auto"/>
              <w:left w:val="single" w:sz="6" w:space="0" w:color="auto"/>
              <w:bottom w:val="single" w:sz="4" w:space="0" w:color="auto"/>
            </w:tcBorders>
          </w:tcPr>
          <w:p w:rsidR="00037ED4" w:rsidRPr="001160C5" w:rsidRDefault="00037ED4" w:rsidP="00037ED4">
            <w:pPr>
              <w:pStyle w:val="tableh"/>
              <w:ind w:right="-57"/>
            </w:pPr>
            <w:r w:rsidRPr="001160C5">
              <w:t xml:space="preserve">Хлорпикрина и </w:t>
            </w:r>
            <w:proofErr w:type="spellStart"/>
            <w:r w:rsidRPr="001160C5">
              <w:t>метилброми-да</w:t>
            </w:r>
            <w:proofErr w:type="spellEnd"/>
            <w:r w:rsidRPr="001160C5">
              <w:t xml:space="preserve"> смесь, содержащая более 2% хлорпикрина</w:t>
            </w:r>
          </w:p>
        </w:tc>
        <w:tc>
          <w:tcPr>
            <w:tcW w:w="741"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top w:val="single" w:sz="4" w:space="0" w:color="auto"/>
              <w:left w:val="single" w:sz="6" w:space="0" w:color="auto"/>
              <w:bottom w:val="single" w:sz="4"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top w:val="single" w:sz="4" w:space="0" w:color="auto"/>
              <w:left w:val="single" w:sz="6" w:space="0" w:color="auto"/>
              <w:bottom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6.7.3.7.3</w:t>
            </w:r>
          </w:p>
        </w:tc>
        <w:tc>
          <w:tcPr>
            <w:tcW w:w="725" w:type="dxa"/>
            <w:tcBorders>
              <w:top w:val="single" w:sz="4" w:space="0" w:color="auto"/>
              <w:left w:val="single" w:sz="6" w:space="0" w:color="auto"/>
              <w:bottom w:val="single" w:sz="4" w:space="0" w:color="auto"/>
              <w:right w:val="single" w:sz="4"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1,51</w:t>
            </w:r>
          </w:p>
        </w:tc>
      </w:tr>
      <w:tr w:rsidR="00037ED4" w:rsidRPr="001160C5" w:rsidTr="00037ED4">
        <w:trPr>
          <w:cantSplit/>
          <w:jc w:val="right"/>
        </w:trPr>
        <w:tc>
          <w:tcPr>
            <w:tcW w:w="587" w:type="dxa"/>
            <w:tcBorders>
              <w:top w:val="single" w:sz="4" w:space="0" w:color="auto"/>
              <w:left w:val="single" w:sz="6" w:space="0" w:color="auto"/>
              <w:bottom w:val="single" w:sz="6" w:space="0" w:color="auto"/>
            </w:tcBorders>
          </w:tcPr>
          <w:p w:rsidR="00037ED4" w:rsidRPr="001160C5" w:rsidRDefault="00037ED4" w:rsidP="00037ED4">
            <w:pPr>
              <w:pStyle w:val="tableh"/>
            </w:pPr>
            <w:r w:rsidRPr="001160C5">
              <w:t>1582</w:t>
            </w:r>
          </w:p>
        </w:tc>
        <w:tc>
          <w:tcPr>
            <w:tcW w:w="2741" w:type="dxa"/>
            <w:tcBorders>
              <w:top w:val="single" w:sz="4" w:space="0" w:color="auto"/>
              <w:left w:val="single" w:sz="6" w:space="0" w:color="auto"/>
              <w:bottom w:val="single" w:sz="6" w:space="0" w:color="auto"/>
            </w:tcBorders>
          </w:tcPr>
          <w:p w:rsidR="00037ED4" w:rsidRPr="001160C5" w:rsidRDefault="00037ED4" w:rsidP="00037ED4">
            <w:pPr>
              <w:pStyle w:val="tableh"/>
            </w:pPr>
            <w:r w:rsidRPr="001160C5">
              <w:t xml:space="preserve">Хлорпикрина и </w:t>
            </w:r>
            <w:proofErr w:type="spellStart"/>
            <w:r w:rsidRPr="001160C5">
              <w:t>метилхлорида</w:t>
            </w:r>
            <w:proofErr w:type="spellEnd"/>
            <w:r w:rsidRPr="001160C5">
              <w:t xml:space="preserve"> смесь</w:t>
            </w:r>
          </w:p>
        </w:tc>
        <w:tc>
          <w:tcPr>
            <w:tcW w:w="741"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19,2</w:t>
            </w:r>
          </w:p>
        </w:tc>
        <w:tc>
          <w:tcPr>
            <w:tcW w:w="938"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16,9</w:t>
            </w:r>
          </w:p>
        </w:tc>
        <w:tc>
          <w:tcPr>
            <w:tcW w:w="827"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15,1</w:t>
            </w:r>
          </w:p>
        </w:tc>
        <w:tc>
          <w:tcPr>
            <w:tcW w:w="914"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13,1</w:t>
            </w:r>
          </w:p>
        </w:tc>
        <w:tc>
          <w:tcPr>
            <w:tcW w:w="1224"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Не </w:t>
            </w:r>
            <w:proofErr w:type="spellStart"/>
            <w:r w:rsidRPr="001160C5">
              <w:rPr>
                <w:rFonts w:ascii="Arial" w:hAnsi="Arial" w:cs="Arial"/>
                <w:spacing w:val="0"/>
              </w:rPr>
              <w:t>разрешены</w:t>
            </w:r>
            <w:proofErr w:type="spellEnd"/>
          </w:p>
        </w:tc>
        <w:tc>
          <w:tcPr>
            <w:tcW w:w="1311" w:type="dxa"/>
            <w:tcBorders>
              <w:top w:val="single" w:sz="4" w:space="0" w:color="auto"/>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6.7.3.7.3</w:t>
            </w:r>
          </w:p>
        </w:tc>
        <w:tc>
          <w:tcPr>
            <w:tcW w:w="725" w:type="dxa"/>
            <w:tcBorders>
              <w:top w:val="single" w:sz="4" w:space="0" w:color="auto"/>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0,81</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1858</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Гексафторпропилен</w:t>
            </w:r>
            <w:proofErr w:type="spellEnd"/>
            <w:r w:rsidRPr="001160C5">
              <w:t xml:space="preserve"> (газ рефрижераторный R 1216)</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19,2</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16,9</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15,1</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13,1</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1,11</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1912</w:t>
            </w:r>
          </w:p>
        </w:tc>
        <w:tc>
          <w:tcPr>
            <w:tcW w:w="2741" w:type="dxa"/>
            <w:tcBorders>
              <w:left w:val="single" w:sz="6" w:space="0" w:color="auto"/>
              <w:bottom w:val="single" w:sz="6" w:space="0" w:color="auto"/>
            </w:tcBorders>
          </w:tcPr>
          <w:p w:rsidR="00037ED4" w:rsidRPr="001160C5" w:rsidRDefault="00037ED4" w:rsidP="00037ED4">
            <w:pPr>
              <w:pStyle w:val="tableh"/>
            </w:pPr>
            <w:proofErr w:type="spellStart"/>
            <w:r w:rsidRPr="001160C5">
              <w:t>Метилхлорида</w:t>
            </w:r>
            <w:proofErr w:type="spellEnd"/>
            <w:r w:rsidRPr="001160C5">
              <w:t xml:space="preserve"> и </w:t>
            </w:r>
            <w:proofErr w:type="spellStart"/>
            <w:r w:rsidRPr="001160C5">
              <w:t>метиленхлорида</w:t>
            </w:r>
            <w:proofErr w:type="spellEnd"/>
            <w:r w:rsidRPr="001160C5">
              <w:t xml:space="preserve"> смесь</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15,2</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11,6</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10,1</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0,81</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1958</w:t>
            </w:r>
          </w:p>
        </w:tc>
        <w:tc>
          <w:tcPr>
            <w:tcW w:w="2741" w:type="dxa"/>
            <w:tcBorders>
              <w:left w:val="single" w:sz="6" w:space="0" w:color="auto"/>
              <w:bottom w:val="single" w:sz="6" w:space="0" w:color="auto"/>
            </w:tcBorders>
          </w:tcPr>
          <w:p w:rsidR="00037ED4" w:rsidRPr="001160C5" w:rsidRDefault="00037ED4" w:rsidP="00037ED4">
            <w:pPr>
              <w:pStyle w:val="tableh"/>
            </w:pPr>
            <w:r w:rsidRPr="001160C5">
              <w:t>1,2-Дихлор-1,1,2,2-тетр</w:t>
            </w:r>
            <w:proofErr w:type="gramStart"/>
            <w:r w:rsidRPr="001160C5">
              <w:t>а-</w:t>
            </w:r>
            <w:proofErr w:type="gramEnd"/>
            <w:r w:rsidRPr="001160C5">
              <w:t xml:space="preserve"> </w:t>
            </w:r>
            <w:proofErr w:type="spellStart"/>
            <w:r w:rsidRPr="001160C5">
              <w:t>фторэтан</w:t>
            </w:r>
            <w:proofErr w:type="spellEnd"/>
            <w:r w:rsidRPr="001160C5">
              <w:t xml:space="preserve"> (газ рефрижераторный R 114)</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1,30</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1965</w:t>
            </w:r>
          </w:p>
        </w:tc>
        <w:tc>
          <w:tcPr>
            <w:tcW w:w="2741" w:type="dxa"/>
            <w:tcBorders>
              <w:left w:val="single" w:sz="6" w:space="0" w:color="auto"/>
              <w:bottom w:val="single" w:sz="6" w:space="0" w:color="auto"/>
            </w:tcBorders>
          </w:tcPr>
          <w:p w:rsidR="00037ED4" w:rsidRPr="001160C5" w:rsidRDefault="00037ED4" w:rsidP="00037ED4">
            <w:pPr>
              <w:pStyle w:val="tableh"/>
            </w:pPr>
            <w:r w:rsidRPr="001160C5">
              <w:t xml:space="preserve">Газов углеводородных смесь сжиженная, </w:t>
            </w:r>
            <w:proofErr w:type="spellStart"/>
            <w:proofErr w:type="gramStart"/>
            <w:r w:rsidRPr="001160C5">
              <w:t>н</w:t>
            </w:r>
            <w:proofErr w:type="gramEnd"/>
            <w:r w:rsidRPr="001160C5">
              <w:t>.у.к</w:t>
            </w:r>
            <w:proofErr w:type="spellEnd"/>
            <w:r w:rsidRPr="001160C5">
              <w:t>.</w:t>
            </w:r>
          </w:p>
        </w:tc>
        <w:tc>
          <w:tcPr>
            <w:tcW w:w="3420" w:type="dxa"/>
            <w:gridSpan w:val="4"/>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 xml:space="preserve">См. </w:t>
            </w:r>
            <w:proofErr w:type="spellStart"/>
            <w:r w:rsidRPr="001160C5">
              <w:rPr>
                <w:rFonts w:ascii="Arial" w:hAnsi="Arial" w:cs="Arial"/>
                <w:spacing w:val="0"/>
              </w:rPr>
              <w:t>определение</w:t>
            </w:r>
            <w:proofErr w:type="spellEnd"/>
            <w:r w:rsidRPr="001160C5">
              <w:rPr>
                <w:rFonts w:ascii="Arial" w:hAnsi="Arial" w:cs="Arial"/>
                <w:spacing w:val="0"/>
              </w:rPr>
              <w:t xml:space="preserve"> МДРД</w:t>
            </w:r>
            <w:r w:rsidRPr="001160C5">
              <w:rPr>
                <w:rFonts w:ascii="Arial" w:hAnsi="Arial" w:cs="Arial"/>
                <w:color w:val="0000FF"/>
                <w:spacing w:val="0"/>
              </w:rPr>
              <w:t xml:space="preserve"> </w:t>
            </w:r>
            <w:r w:rsidRPr="001160C5">
              <w:rPr>
                <w:rFonts w:ascii="Arial" w:hAnsi="Arial" w:cs="Arial"/>
                <w:spacing w:val="0"/>
              </w:rPr>
              <w:t>в п. 6.7.3.1</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См. п. 4.2.2.7</w:t>
            </w:r>
          </w:p>
        </w:tc>
      </w:tr>
      <w:tr w:rsidR="00037ED4" w:rsidRPr="001160C5" w:rsidTr="00037ED4">
        <w:trPr>
          <w:cantSplit/>
          <w:jc w:val="right"/>
        </w:trPr>
        <w:tc>
          <w:tcPr>
            <w:tcW w:w="587" w:type="dxa"/>
            <w:tcBorders>
              <w:left w:val="single" w:sz="6" w:space="0" w:color="auto"/>
              <w:bottom w:val="single" w:sz="6" w:space="0" w:color="auto"/>
            </w:tcBorders>
          </w:tcPr>
          <w:p w:rsidR="00037ED4" w:rsidRPr="001160C5" w:rsidRDefault="00037ED4" w:rsidP="00037ED4">
            <w:pPr>
              <w:pStyle w:val="tableh"/>
            </w:pPr>
            <w:r w:rsidRPr="001160C5">
              <w:t>1969</w:t>
            </w:r>
          </w:p>
        </w:tc>
        <w:tc>
          <w:tcPr>
            <w:tcW w:w="2741" w:type="dxa"/>
            <w:tcBorders>
              <w:left w:val="single" w:sz="6" w:space="0" w:color="auto"/>
              <w:bottom w:val="single" w:sz="6" w:space="0" w:color="auto"/>
            </w:tcBorders>
          </w:tcPr>
          <w:p w:rsidR="00037ED4" w:rsidRPr="001160C5" w:rsidRDefault="00037ED4" w:rsidP="00037ED4">
            <w:pPr>
              <w:pStyle w:val="tableh"/>
            </w:pPr>
            <w:r w:rsidRPr="001160C5">
              <w:t>Изобутан</w:t>
            </w:r>
          </w:p>
        </w:tc>
        <w:tc>
          <w:tcPr>
            <w:tcW w:w="74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8,5</w:t>
            </w:r>
          </w:p>
        </w:tc>
        <w:tc>
          <w:tcPr>
            <w:tcW w:w="938"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7,5</w:t>
            </w:r>
          </w:p>
        </w:tc>
        <w:tc>
          <w:tcPr>
            <w:tcW w:w="827"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914"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7,0</w:t>
            </w:r>
          </w:p>
        </w:tc>
        <w:tc>
          <w:tcPr>
            <w:tcW w:w="1224"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Разрешены</w:t>
            </w:r>
            <w:proofErr w:type="spellEnd"/>
          </w:p>
          <w:p w:rsidR="00037ED4" w:rsidRPr="001160C5" w:rsidRDefault="00037ED4" w:rsidP="00037ED4">
            <w:pPr>
              <w:pStyle w:val="tablahmid"/>
              <w:jc w:val="center"/>
              <w:rPr>
                <w:rFonts w:ascii="Arial" w:hAnsi="Arial" w:cs="Arial"/>
                <w:spacing w:val="0"/>
              </w:rPr>
            </w:pPr>
          </w:p>
        </w:tc>
        <w:tc>
          <w:tcPr>
            <w:tcW w:w="1311" w:type="dxa"/>
            <w:tcBorders>
              <w:left w:val="single" w:sz="6" w:space="0" w:color="auto"/>
              <w:bottom w:val="single" w:sz="6" w:space="0" w:color="auto"/>
            </w:tcBorders>
          </w:tcPr>
          <w:p w:rsidR="00037ED4" w:rsidRPr="001160C5" w:rsidRDefault="00037ED4" w:rsidP="00037ED4">
            <w:pPr>
              <w:pStyle w:val="tablahmid"/>
              <w:jc w:val="center"/>
              <w:rPr>
                <w:rFonts w:ascii="Arial" w:hAnsi="Arial" w:cs="Arial"/>
                <w:spacing w:val="0"/>
              </w:rPr>
            </w:pPr>
            <w:proofErr w:type="spellStart"/>
            <w:r w:rsidRPr="001160C5">
              <w:rPr>
                <w:rFonts w:ascii="Arial" w:hAnsi="Arial" w:cs="Arial"/>
                <w:spacing w:val="0"/>
              </w:rPr>
              <w:t>Обычные</w:t>
            </w:r>
            <w:proofErr w:type="spellEnd"/>
          </w:p>
          <w:p w:rsidR="00037ED4" w:rsidRPr="001160C5" w:rsidRDefault="00037ED4" w:rsidP="00037ED4">
            <w:pPr>
              <w:pStyle w:val="tablahmid"/>
              <w:jc w:val="center"/>
              <w:rPr>
                <w:rFonts w:ascii="Arial" w:hAnsi="Arial" w:cs="Arial"/>
                <w:spacing w:val="0"/>
              </w:rPr>
            </w:pPr>
          </w:p>
        </w:tc>
        <w:tc>
          <w:tcPr>
            <w:tcW w:w="725" w:type="dxa"/>
            <w:tcBorders>
              <w:left w:val="single" w:sz="6" w:space="0" w:color="auto"/>
              <w:bottom w:val="single" w:sz="6" w:space="0" w:color="auto"/>
              <w:right w:val="single" w:sz="6" w:space="0" w:color="auto"/>
            </w:tcBorders>
          </w:tcPr>
          <w:p w:rsidR="00037ED4" w:rsidRPr="001160C5" w:rsidRDefault="00037ED4" w:rsidP="00037ED4">
            <w:pPr>
              <w:pStyle w:val="tablahmid"/>
              <w:jc w:val="center"/>
              <w:rPr>
                <w:rFonts w:ascii="Arial" w:hAnsi="Arial" w:cs="Arial"/>
                <w:spacing w:val="0"/>
              </w:rPr>
            </w:pPr>
            <w:r w:rsidRPr="001160C5">
              <w:rPr>
                <w:rFonts w:ascii="Arial" w:hAnsi="Arial" w:cs="Arial"/>
                <w:spacing w:val="0"/>
              </w:rPr>
              <w:t>0,49</w:t>
            </w:r>
          </w:p>
        </w:tc>
      </w:tr>
    </w:tbl>
    <w:p w:rsidR="00CC7E6C" w:rsidRPr="00773736" w:rsidRDefault="00CC7E6C" w:rsidP="00CC7E6C">
      <w:pPr>
        <w:spacing w:line="360" w:lineRule="auto"/>
        <w:rPr>
          <w:rFonts w:ascii="Arial" w:hAnsi="Arial" w:cs="Arial"/>
          <w:lang w:val="ru-RU"/>
        </w:rPr>
      </w:pPr>
    </w:p>
    <w:tbl>
      <w:tblPr>
        <w:tblW w:w="10207" w:type="dxa"/>
        <w:tblInd w:w="-60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851"/>
        <w:gridCol w:w="2552"/>
        <w:gridCol w:w="708"/>
        <w:gridCol w:w="993"/>
        <w:gridCol w:w="850"/>
        <w:gridCol w:w="851"/>
        <w:gridCol w:w="1275"/>
        <w:gridCol w:w="1276"/>
        <w:gridCol w:w="851"/>
      </w:tblGrid>
      <w:tr w:rsidR="00CC7E6C" w:rsidRPr="00037ED4" w:rsidTr="005A1C69">
        <w:tc>
          <w:tcPr>
            <w:tcW w:w="851" w:type="dxa"/>
            <w:vMerge w:val="restart"/>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lastRenderedPageBreak/>
              <w:t>№ ООН</w:t>
            </w:r>
          </w:p>
        </w:tc>
        <w:tc>
          <w:tcPr>
            <w:tcW w:w="2552" w:type="dxa"/>
            <w:vMerge w:val="restart"/>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Наименование вещества</w:t>
            </w:r>
          </w:p>
        </w:tc>
        <w:tc>
          <w:tcPr>
            <w:tcW w:w="3402" w:type="dxa"/>
            <w:gridSpan w:val="4"/>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Максималь</w:t>
            </w:r>
            <w:r w:rsidR="001160C5" w:rsidRPr="00DC43C1">
              <w:rPr>
                <w:rFonts w:ascii="Arial" w:hAnsi="Arial" w:cs="Arial"/>
                <w:spacing w:val="0"/>
                <w:sz w:val="18"/>
                <w:szCs w:val="18"/>
              </w:rPr>
              <w:t xml:space="preserve">но допустимое рабочее давление (бар) </w:t>
            </w:r>
            <w:r w:rsidRPr="00DC43C1">
              <w:rPr>
                <w:rFonts w:ascii="Arial" w:hAnsi="Arial" w:cs="Arial"/>
                <w:spacing w:val="0"/>
                <w:sz w:val="18"/>
                <w:szCs w:val="18"/>
              </w:rPr>
              <w:t xml:space="preserve">для цистерн </w:t>
            </w:r>
            <w:r w:rsidRPr="00DC43C1">
              <w:rPr>
                <w:rFonts w:ascii="Arial" w:hAnsi="Arial" w:cs="Arial"/>
                <w:spacing w:val="0"/>
                <w:sz w:val="18"/>
                <w:szCs w:val="18"/>
                <w:vertAlign w:val="superscript"/>
              </w:rPr>
              <w:t>а), б), в), г)</w:t>
            </w:r>
            <w:r w:rsidRPr="00DC43C1">
              <w:rPr>
                <w:rFonts w:ascii="Arial" w:hAnsi="Arial" w:cs="Arial"/>
                <w:spacing w:val="0"/>
                <w:sz w:val="18"/>
                <w:szCs w:val="18"/>
              </w:rPr>
              <w:t>:</w:t>
            </w:r>
          </w:p>
        </w:tc>
        <w:tc>
          <w:tcPr>
            <w:tcW w:w="1275" w:type="dxa"/>
            <w:vMerge w:val="restart"/>
            <w:shd w:val="clear" w:color="auto" w:fill="auto"/>
          </w:tcPr>
          <w:p w:rsidR="00CC7E6C" w:rsidRPr="00DC43C1" w:rsidRDefault="00CC7E6C" w:rsidP="000525A0">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Отверс</w:t>
            </w:r>
            <w:r w:rsidR="00DC43C1" w:rsidRPr="00DC43C1">
              <w:rPr>
                <w:rFonts w:ascii="Arial" w:hAnsi="Arial" w:cs="Arial"/>
                <w:spacing w:val="0"/>
                <w:sz w:val="18"/>
                <w:szCs w:val="18"/>
              </w:rPr>
              <w:t>-</w:t>
            </w:r>
            <w:r w:rsidRPr="00DC43C1">
              <w:rPr>
                <w:rFonts w:ascii="Arial" w:hAnsi="Arial" w:cs="Arial"/>
                <w:spacing w:val="0"/>
                <w:sz w:val="18"/>
                <w:szCs w:val="18"/>
              </w:rPr>
              <w:t>тия</w:t>
            </w:r>
            <w:proofErr w:type="spellEnd"/>
            <w:proofErr w:type="gramEnd"/>
            <w:r w:rsidRPr="00DC43C1">
              <w:rPr>
                <w:rFonts w:ascii="Arial" w:hAnsi="Arial" w:cs="Arial"/>
                <w:spacing w:val="0"/>
                <w:sz w:val="18"/>
                <w:szCs w:val="18"/>
              </w:rPr>
              <w:t xml:space="preserve">, </w:t>
            </w:r>
            <w:proofErr w:type="spellStart"/>
            <w:r w:rsidRPr="00DC43C1">
              <w:rPr>
                <w:rFonts w:ascii="Arial" w:hAnsi="Arial" w:cs="Arial"/>
                <w:spacing w:val="0"/>
                <w:sz w:val="18"/>
                <w:szCs w:val="18"/>
              </w:rPr>
              <w:t>располо</w:t>
            </w:r>
            <w:r w:rsidR="003C35B6" w:rsidRPr="00DC43C1">
              <w:rPr>
                <w:rFonts w:ascii="Arial" w:hAnsi="Arial" w:cs="Arial"/>
                <w:spacing w:val="0"/>
                <w:sz w:val="18"/>
                <w:szCs w:val="18"/>
              </w:rPr>
              <w:t>-жен</w:t>
            </w:r>
            <w:r w:rsidRPr="00DC43C1">
              <w:rPr>
                <w:rFonts w:ascii="Arial" w:hAnsi="Arial" w:cs="Arial"/>
                <w:spacing w:val="0"/>
                <w:sz w:val="18"/>
                <w:szCs w:val="18"/>
              </w:rPr>
              <w:t>ные</w:t>
            </w:r>
            <w:proofErr w:type="spellEnd"/>
            <w:r w:rsidRPr="00DC43C1">
              <w:rPr>
                <w:rFonts w:ascii="Arial" w:hAnsi="Arial" w:cs="Arial"/>
                <w:spacing w:val="0"/>
                <w:sz w:val="18"/>
                <w:szCs w:val="18"/>
              </w:rPr>
              <w:t xml:space="preserve"> ниже уровня жидкости</w:t>
            </w:r>
          </w:p>
        </w:tc>
        <w:tc>
          <w:tcPr>
            <w:tcW w:w="1276" w:type="dxa"/>
            <w:vMerge w:val="restart"/>
            <w:shd w:val="clear" w:color="auto" w:fill="auto"/>
          </w:tcPr>
          <w:p w:rsidR="00DC43C1" w:rsidRPr="00DC43C1" w:rsidRDefault="00CC7E6C" w:rsidP="000525A0">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Устройст</w:t>
            </w:r>
            <w:r w:rsidR="003C35B6" w:rsidRPr="00DC43C1">
              <w:rPr>
                <w:rFonts w:ascii="Arial" w:hAnsi="Arial" w:cs="Arial"/>
                <w:spacing w:val="0"/>
                <w:sz w:val="18"/>
                <w:szCs w:val="18"/>
              </w:rPr>
              <w:t>-</w:t>
            </w:r>
            <w:r w:rsidRPr="00DC43C1">
              <w:rPr>
                <w:rFonts w:ascii="Arial" w:hAnsi="Arial" w:cs="Arial"/>
                <w:spacing w:val="0"/>
                <w:sz w:val="18"/>
                <w:szCs w:val="18"/>
              </w:rPr>
              <w:t>ва</w:t>
            </w:r>
            <w:proofErr w:type="spellEnd"/>
            <w:proofErr w:type="gramEnd"/>
            <w:r w:rsidRPr="00DC43C1">
              <w:rPr>
                <w:rFonts w:ascii="Arial" w:hAnsi="Arial" w:cs="Arial"/>
                <w:spacing w:val="0"/>
                <w:sz w:val="18"/>
                <w:szCs w:val="18"/>
              </w:rPr>
              <w:t xml:space="preserve"> для сброса </w:t>
            </w:r>
            <w:proofErr w:type="spellStart"/>
            <w:r w:rsidRPr="00DC43C1">
              <w:rPr>
                <w:rFonts w:ascii="Arial" w:hAnsi="Arial" w:cs="Arial"/>
                <w:spacing w:val="0"/>
                <w:sz w:val="18"/>
                <w:szCs w:val="18"/>
              </w:rPr>
              <w:t>давле</w:t>
            </w:r>
            <w:proofErr w:type="spellEnd"/>
            <w:r w:rsidR="00DC43C1" w:rsidRPr="00DC43C1">
              <w:rPr>
                <w:rFonts w:ascii="Arial" w:hAnsi="Arial" w:cs="Arial"/>
                <w:spacing w:val="0"/>
                <w:sz w:val="18"/>
                <w:szCs w:val="18"/>
              </w:rPr>
              <w:t>-</w:t>
            </w:r>
          </w:p>
          <w:p w:rsidR="00CC7E6C" w:rsidRPr="00DC43C1" w:rsidRDefault="00CC7E6C" w:rsidP="000525A0">
            <w:pPr>
              <w:pStyle w:val="tablahbold"/>
              <w:rPr>
                <w:rFonts w:ascii="Arial" w:hAnsi="Arial" w:cs="Arial"/>
                <w:spacing w:val="0"/>
                <w:sz w:val="18"/>
                <w:szCs w:val="18"/>
                <w:vertAlign w:val="superscript"/>
              </w:rPr>
            </w:pPr>
            <w:proofErr w:type="spellStart"/>
            <w:r w:rsidRPr="00DC43C1">
              <w:rPr>
                <w:rFonts w:ascii="Arial" w:hAnsi="Arial" w:cs="Arial"/>
                <w:spacing w:val="0"/>
                <w:sz w:val="18"/>
                <w:szCs w:val="18"/>
              </w:rPr>
              <w:t>ния</w:t>
            </w:r>
            <w:proofErr w:type="spellEnd"/>
            <w:r w:rsidRPr="00DC43C1">
              <w:rPr>
                <w:rFonts w:ascii="Arial" w:hAnsi="Arial" w:cs="Arial"/>
                <w:spacing w:val="0"/>
                <w:sz w:val="18"/>
                <w:szCs w:val="18"/>
              </w:rPr>
              <w:t xml:space="preserve"> </w:t>
            </w:r>
            <w:proofErr w:type="spellStart"/>
            <w:r w:rsidRPr="00DC43C1">
              <w:rPr>
                <w:rFonts w:ascii="Arial" w:hAnsi="Arial" w:cs="Arial"/>
                <w:spacing w:val="0"/>
                <w:sz w:val="18"/>
                <w:szCs w:val="18"/>
                <w:vertAlign w:val="superscript"/>
              </w:rPr>
              <w:t>д</w:t>
            </w:r>
            <w:proofErr w:type="spellEnd"/>
            <w:r w:rsidRPr="00DC43C1">
              <w:rPr>
                <w:rFonts w:ascii="Arial" w:hAnsi="Arial" w:cs="Arial"/>
                <w:spacing w:val="0"/>
                <w:sz w:val="18"/>
                <w:szCs w:val="18"/>
                <w:vertAlign w:val="superscript"/>
              </w:rPr>
              <w:t>)</w:t>
            </w:r>
          </w:p>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w:t>
            </w:r>
            <w:proofErr w:type="gramStart"/>
            <w:r w:rsidRPr="00DC43C1">
              <w:rPr>
                <w:rFonts w:ascii="Arial" w:hAnsi="Arial" w:cs="Arial"/>
                <w:spacing w:val="0"/>
                <w:sz w:val="18"/>
                <w:szCs w:val="18"/>
              </w:rPr>
              <w:t>см</w:t>
            </w:r>
            <w:proofErr w:type="gramEnd"/>
            <w:r w:rsidRPr="00DC43C1">
              <w:rPr>
                <w:rFonts w:ascii="Arial" w:hAnsi="Arial" w:cs="Arial"/>
                <w:spacing w:val="0"/>
                <w:sz w:val="18"/>
                <w:szCs w:val="18"/>
              </w:rPr>
              <w:t>. п. 6.7.3.7)</w:t>
            </w:r>
          </w:p>
        </w:tc>
        <w:tc>
          <w:tcPr>
            <w:tcW w:w="851" w:type="dxa"/>
            <w:vMerge w:val="restart"/>
            <w:shd w:val="clear" w:color="auto" w:fill="auto"/>
          </w:tcPr>
          <w:p w:rsidR="00CC7E6C" w:rsidRPr="00DC43C1" w:rsidRDefault="00CC7E6C" w:rsidP="000525A0">
            <w:pPr>
              <w:pStyle w:val="tablahbold"/>
              <w:rPr>
                <w:rFonts w:ascii="Arial" w:hAnsi="Arial" w:cs="Arial"/>
                <w:spacing w:val="0"/>
                <w:sz w:val="18"/>
                <w:szCs w:val="18"/>
              </w:rPr>
            </w:pPr>
            <w:proofErr w:type="spellStart"/>
            <w:r w:rsidRPr="00DC43C1">
              <w:rPr>
                <w:rFonts w:ascii="Arial" w:hAnsi="Arial" w:cs="Arial"/>
                <w:spacing w:val="0"/>
                <w:sz w:val="18"/>
                <w:szCs w:val="18"/>
              </w:rPr>
              <w:t>Макси</w:t>
            </w:r>
            <w:r w:rsidR="003C35B6" w:rsidRPr="00DC43C1">
              <w:rPr>
                <w:rFonts w:ascii="Arial" w:hAnsi="Arial" w:cs="Arial"/>
                <w:spacing w:val="0"/>
                <w:sz w:val="18"/>
                <w:szCs w:val="18"/>
              </w:rPr>
              <w:t>-маль</w:t>
            </w:r>
            <w:r w:rsidR="00DC43C1" w:rsidRPr="00DC43C1">
              <w:rPr>
                <w:rFonts w:ascii="Arial" w:hAnsi="Arial" w:cs="Arial"/>
                <w:spacing w:val="0"/>
                <w:sz w:val="18"/>
                <w:szCs w:val="18"/>
              </w:rPr>
              <w:t>-</w:t>
            </w:r>
            <w:r w:rsidRPr="00DC43C1">
              <w:rPr>
                <w:rFonts w:ascii="Arial" w:hAnsi="Arial" w:cs="Arial"/>
                <w:spacing w:val="0"/>
                <w:sz w:val="18"/>
                <w:szCs w:val="18"/>
              </w:rPr>
              <w:t>ная</w:t>
            </w:r>
            <w:proofErr w:type="spellEnd"/>
            <w:r w:rsidRPr="00DC43C1">
              <w:rPr>
                <w:rFonts w:ascii="Arial" w:hAnsi="Arial" w:cs="Arial"/>
                <w:spacing w:val="0"/>
                <w:sz w:val="18"/>
                <w:szCs w:val="18"/>
              </w:rPr>
              <w:t xml:space="preserve"> степень </w:t>
            </w:r>
            <w:proofErr w:type="spellStart"/>
            <w:proofErr w:type="gramStart"/>
            <w:r w:rsidRPr="00DC43C1">
              <w:rPr>
                <w:rFonts w:ascii="Arial" w:hAnsi="Arial" w:cs="Arial"/>
                <w:spacing w:val="0"/>
                <w:sz w:val="18"/>
                <w:szCs w:val="18"/>
              </w:rPr>
              <w:t>напол</w:t>
            </w:r>
            <w:r w:rsidR="00DC43C1">
              <w:rPr>
                <w:rFonts w:ascii="Arial" w:hAnsi="Arial" w:cs="Arial"/>
                <w:spacing w:val="0"/>
                <w:sz w:val="18"/>
                <w:szCs w:val="18"/>
              </w:rPr>
              <w:t>-</w:t>
            </w:r>
            <w:r w:rsidRPr="00DC43C1">
              <w:rPr>
                <w:rFonts w:ascii="Arial" w:hAnsi="Arial" w:cs="Arial"/>
                <w:spacing w:val="0"/>
                <w:sz w:val="18"/>
                <w:szCs w:val="18"/>
              </w:rPr>
              <w:t>нения</w:t>
            </w:r>
            <w:proofErr w:type="spellEnd"/>
            <w:proofErr w:type="gramEnd"/>
            <w:r w:rsidRPr="00DC43C1">
              <w:rPr>
                <w:rFonts w:ascii="Arial" w:hAnsi="Arial" w:cs="Arial"/>
                <w:spacing w:val="0"/>
                <w:sz w:val="18"/>
                <w:szCs w:val="18"/>
              </w:rPr>
              <w:t>, кг/л</w:t>
            </w:r>
          </w:p>
        </w:tc>
      </w:tr>
      <w:tr w:rsidR="00CC7E6C" w:rsidRPr="00DC43C1" w:rsidTr="005A1C69">
        <w:tc>
          <w:tcPr>
            <w:tcW w:w="851" w:type="dxa"/>
            <w:vMerge/>
            <w:shd w:val="clear" w:color="auto" w:fill="auto"/>
          </w:tcPr>
          <w:p w:rsidR="00CC7E6C" w:rsidRPr="00DC43C1" w:rsidRDefault="00CC7E6C" w:rsidP="000525A0">
            <w:pPr>
              <w:pStyle w:val="tablahbold"/>
              <w:rPr>
                <w:rFonts w:ascii="Arial" w:hAnsi="Arial" w:cs="Arial"/>
                <w:spacing w:val="0"/>
                <w:sz w:val="18"/>
                <w:szCs w:val="18"/>
              </w:rPr>
            </w:pPr>
          </w:p>
        </w:tc>
        <w:tc>
          <w:tcPr>
            <w:tcW w:w="2552" w:type="dxa"/>
            <w:vMerge/>
            <w:shd w:val="clear" w:color="auto" w:fill="auto"/>
          </w:tcPr>
          <w:p w:rsidR="00CC7E6C" w:rsidRPr="00DC43C1" w:rsidRDefault="00CC7E6C" w:rsidP="000525A0">
            <w:pPr>
              <w:pStyle w:val="tablahbold"/>
              <w:rPr>
                <w:rFonts w:ascii="Arial" w:hAnsi="Arial" w:cs="Arial"/>
                <w:spacing w:val="0"/>
                <w:sz w:val="18"/>
                <w:szCs w:val="18"/>
              </w:rPr>
            </w:pPr>
          </w:p>
        </w:tc>
        <w:tc>
          <w:tcPr>
            <w:tcW w:w="708" w:type="dxa"/>
            <w:shd w:val="clear" w:color="auto" w:fill="auto"/>
          </w:tcPr>
          <w:p w:rsidR="00CC7E6C" w:rsidRPr="00DC43C1" w:rsidRDefault="003C35B6" w:rsidP="000525A0">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ма-</w:t>
            </w:r>
            <w:r w:rsidR="00CC7E6C" w:rsidRPr="00DC43C1">
              <w:rPr>
                <w:rFonts w:ascii="Arial" w:hAnsi="Arial" w:cs="Arial"/>
                <w:spacing w:val="0"/>
                <w:sz w:val="18"/>
                <w:szCs w:val="18"/>
              </w:rPr>
              <w:t>лого</w:t>
            </w:r>
            <w:proofErr w:type="spellEnd"/>
            <w:proofErr w:type="gramEnd"/>
            <w:r w:rsidR="00CC7E6C" w:rsidRPr="00DC43C1">
              <w:rPr>
                <w:rFonts w:ascii="Arial" w:hAnsi="Arial" w:cs="Arial"/>
                <w:spacing w:val="0"/>
                <w:sz w:val="18"/>
                <w:szCs w:val="18"/>
              </w:rPr>
              <w:t xml:space="preserve"> объема</w:t>
            </w:r>
          </w:p>
        </w:tc>
        <w:tc>
          <w:tcPr>
            <w:tcW w:w="993"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 xml:space="preserve">без </w:t>
            </w:r>
            <w:proofErr w:type="spellStart"/>
            <w:r w:rsidRPr="00DC43C1">
              <w:rPr>
                <w:rFonts w:ascii="Arial" w:hAnsi="Arial" w:cs="Arial"/>
                <w:spacing w:val="0"/>
                <w:sz w:val="18"/>
                <w:szCs w:val="18"/>
              </w:rPr>
              <w:t>тепло-изоля-ции</w:t>
            </w:r>
            <w:proofErr w:type="spellEnd"/>
          </w:p>
        </w:tc>
        <w:tc>
          <w:tcPr>
            <w:tcW w:w="850"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proofErr w:type="gramStart"/>
            <w:r w:rsidRPr="00DC43C1">
              <w:rPr>
                <w:rFonts w:ascii="Arial" w:hAnsi="Arial" w:cs="Arial"/>
                <w:spacing w:val="0"/>
                <w:sz w:val="18"/>
                <w:szCs w:val="18"/>
              </w:rPr>
              <w:t>тене-вым</w:t>
            </w:r>
            <w:proofErr w:type="spellEnd"/>
            <w:proofErr w:type="gramEnd"/>
            <w:r w:rsidRPr="00DC43C1">
              <w:rPr>
                <w:rFonts w:ascii="Arial" w:hAnsi="Arial" w:cs="Arial"/>
                <w:spacing w:val="0"/>
                <w:sz w:val="18"/>
                <w:szCs w:val="18"/>
              </w:rPr>
              <w:t xml:space="preserve"> </w:t>
            </w:r>
            <w:proofErr w:type="spellStart"/>
            <w:r w:rsidRPr="00DC43C1">
              <w:rPr>
                <w:rFonts w:ascii="Arial" w:hAnsi="Arial" w:cs="Arial"/>
                <w:spacing w:val="0"/>
                <w:sz w:val="18"/>
                <w:szCs w:val="18"/>
              </w:rPr>
              <w:t>кожу</w:t>
            </w:r>
            <w:r w:rsidR="003C35B6" w:rsidRPr="00DC43C1">
              <w:rPr>
                <w:rFonts w:ascii="Arial" w:hAnsi="Arial" w:cs="Arial"/>
                <w:spacing w:val="0"/>
                <w:sz w:val="18"/>
                <w:szCs w:val="18"/>
              </w:rPr>
              <w:t>-</w:t>
            </w:r>
            <w:r w:rsidRPr="00DC43C1">
              <w:rPr>
                <w:rFonts w:ascii="Arial" w:hAnsi="Arial" w:cs="Arial"/>
                <w:spacing w:val="0"/>
                <w:sz w:val="18"/>
                <w:szCs w:val="18"/>
              </w:rPr>
              <w:t>хом</w:t>
            </w:r>
            <w:proofErr w:type="spellEnd"/>
          </w:p>
        </w:tc>
        <w:tc>
          <w:tcPr>
            <w:tcW w:w="851"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r w:rsidRPr="00DC43C1">
              <w:rPr>
                <w:rFonts w:ascii="Arial" w:hAnsi="Arial" w:cs="Arial"/>
                <w:spacing w:val="0"/>
                <w:sz w:val="18"/>
                <w:szCs w:val="18"/>
              </w:rPr>
              <w:t>тепло-изоля-цией</w:t>
            </w:r>
            <w:proofErr w:type="spellEnd"/>
          </w:p>
        </w:tc>
        <w:tc>
          <w:tcPr>
            <w:tcW w:w="1275" w:type="dxa"/>
            <w:vMerge/>
            <w:shd w:val="clear" w:color="auto" w:fill="auto"/>
          </w:tcPr>
          <w:p w:rsidR="00CC7E6C" w:rsidRPr="00DC43C1" w:rsidRDefault="00CC7E6C" w:rsidP="000525A0">
            <w:pPr>
              <w:pStyle w:val="tablahbold"/>
              <w:rPr>
                <w:rFonts w:ascii="Arial" w:hAnsi="Arial" w:cs="Arial"/>
                <w:spacing w:val="0"/>
                <w:sz w:val="18"/>
                <w:szCs w:val="18"/>
              </w:rPr>
            </w:pPr>
          </w:p>
        </w:tc>
        <w:tc>
          <w:tcPr>
            <w:tcW w:w="1276" w:type="dxa"/>
            <w:vMerge/>
            <w:shd w:val="clear" w:color="auto" w:fill="auto"/>
          </w:tcPr>
          <w:p w:rsidR="00CC7E6C" w:rsidRPr="00DC43C1" w:rsidRDefault="00CC7E6C" w:rsidP="000525A0">
            <w:pPr>
              <w:pStyle w:val="tablahbold"/>
              <w:rPr>
                <w:rFonts w:ascii="Arial" w:hAnsi="Arial" w:cs="Arial"/>
                <w:spacing w:val="0"/>
                <w:sz w:val="18"/>
                <w:szCs w:val="18"/>
              </w:rPr>
            </w:pPr>
          </w:p>
        </w:tc>
        <w:tc>
          <w:tcPr>
            <w:tcW w:w="851" w:type="dxa"/>
            <w:vMerge/>
            <w:shd w:val="clear" w:color="auto" w:fill="auto"/>
          </w:tcPr>
          <w:p w:rsidR="00CC7E6C" w:rsidRPr="00DC43C1" w:rsidRDefault="00CC7E6C" w:rsidP="000525A0">
            <w:pPr>
              <w:pStyle w:val="tablahbold"/>
              <w:rPr>
                <w:rFonts w:ascii="Arial" w:hAnsi="Arial" w:cs="Arial"/>
                <w:spacing w:val="0"/>
                <w:sz w:val="18"/>
                <w:szCs w:val="18"/>
              </w:rPr>
            </w:pPr>
          </w:p>
        </w:tc>
      </w:tr>
      <w:tr w:rsidR="00CC7E6C" w:rsidRPr="00DC43C1" w:rsidTr="005A1C69">
        <w:tc>
          <w:tcPr>
            <w:tcW w:w="851"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1</w:t>
            </w:r>
          </w:p>
        </w:tc>
        <w:tc>
          <w:tcPr>
            <w:tcW w:w="2552"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2</w:t>
            </w:r>
          </w:p>
        </w:tc>
        <w:tc>
          <w:tcPr>
            <w:tcW w:w="708" w:type="dxa"/>
            <w:shd w:val="clear" w:color="auto" w:fill="auto"/>
          </w:tcPr>
          <w:p w:rsidR="00CC7E6C" w:rsidRPr="00DC43C1" w:rsidRDefault="00CC7E6C" w:rsidP="000525A0">
            <w:pPr>
              <w:pStyle w:val="tablahbold"/>
              <w:rPr>
                <w:rFonts w:ascii="Arial" w:hAnsi="Arial" w:cs="Arial"/>
                <w:spacing w:val="0"/>
                <w:sz w:val="18"/>
                <w:szCs w:val="18"/>
              </w:rPr>
            </w:pPr>
            <w:proofErr w:type="gramStart"/>
            <w:r w:rsidRPr="00DC43C1">
              <w:rPr>
                <w:rFonts w:ascii="Arial" w:hAnsi="Arial" w:cs="Arial"/>
                <w:spacing w:val="0"/>
                <w:sz w:val="18"/>
                <w:szCs w:val="18"/>
              </w:rPr>
              <w:t>3а</w:t>
            </w:r>
            <w:r w:rsidR="00E4125D" w:rsidRPr="00DC43C1">
              <w:rPr>
                <w:rFonts w:ascii="Arial" w:hAnsi="Arial" w:cs="Arial"/>
                <w:spacing w:val="0"/>
                <w:sz w:val="18"/>
                <w:szCs w:val="18"/>
              </w:rPr>
              <w:t>)</w:t>
            </w:r>
            <w:proofErr w:type="gramEnd"/>
          </w:p>
        </w:tc>
        <w:tc>
          <w:tcPr>
            <w:tcW w:w="993" w:type="dxa"/>
            <w:shd w:val="clear" w:color="auto" w:fill="auto"/>
          </w:tcPr>
          <w:p w:rsidR="00CC7E6C" w:rsidRPr="00DC43C1" w:rsidRDefault="00CC7E6C" w:rsidP="000525A0">
            <w:pPr>
              <w:pStyle w:val="tablahbold"/>
              <w:rPr>
                <w:rFonts w:ascii="Arial" w:hAnsi="Arial" w:cs="Arial"/>
                <w:spacing w:val="0"/>
                <w:sz w:val="18"/>
                <w:szCs w:val="18"/>
              </w:rPr>
            </w:pPr>
            <w:proofErr w:type="gramStart"/>
            <w:r w:rsidRPr="00DC43C1">
              <w:rPr>
                <w:rFonts w:ascii="Arial" w:hAnsi="Arial" w:cs="Arial"/>
                <w:spacing w:val="0"/>
                <w:sz w:val="18"/>
                <w:szCs w:val="18"/>
              </w:rPr>
              <w:t>3б</w:t>
            </w:r>
            <w:r w:rsidR="00E4125D" w:rsidRPr="00DC43C1">
              <w:rPr>
                <w:rFonts w:ascii="Arial" w:hAnsi="Arial" w:cs="Arial"/>
                <w:spacing w:val="0"/>
                <w:sz w:val="18"/>
                <w:szCs w:val="18"/>
              </w:rPr>
              <w:t>)</w:t>
            </w:r>
            <w:proofErr w:type="gramEnd"/>
          </w:p>
        </w:tc>
        <w:tc>
          <w:tcPr>
            <w:tcW w:w="850" w:type="dxa"/>
            <w:shd w:val="clear" w:color="auto" w:fill="auto"/>
          </w:tcPr>
          <w:p w:rsidR="00CC7E6C" w:rsidRPr="00DC43C1" w:rsidRDefault="00CC7E6C" w:rsidP="000525A0">
            <w:pPr>
              <w:pStyle w:val="tablahbold"/>
              <w:rPr>
                <w:rFonts w:ascii="Arial" w:hAnsi="Arial" w:cs="Arial"/>
                <w:spacing w:val="0"/>
                <w:sz w:val="18"/>
                <w:szCs w:val="18"/>
              </w:rPr>
            </w:pPr>
            <w:proofErr w:type="gramStart"/>
            <w:r w:rsidRPr="00DC43C1">
              <w:rPr>
                <w:rFonts w:ascii="Arial" w:hAnsi="Arial" w:cs="Arial"/>
                <w:spacing w:val="0"/>
                <w:sz w:val="18"/>
                <w:szCs w:val="18"/>
              </w:rPr>
              <w:t>3в</w:t>
            </w:r>
            <w:r w:rsidR="00E4125D" w:rsidRPr="00DC43C1">
              <w:rPr>
                <w:rFonts w:ascii="Arial" w:hAnsi="Arial" w:cs="Arial"/>
                <w:spacing w:val="0"/>
                <w:sz w:val="18"/>
                <w:szCs w:val="18"/>
              </w:rPr>
              <w:t>)</w:t>
            </w:r>
            <w:proofErr w:type="gramEnd"/>
          </w:p>
        </w:tc>
        <w:tc>
          <w:tcPr>
            <w:tcW w:w="851" w:type="dxa"/>
            <w:shd w:val="clear" w:color="auto" w:fill="auto"/>
          </w:tcPr>
          <w:p w:rsidR="00CC7E6C" w:rsidRPr="00DC43C1" w:rsidRDefault="00CC7E6C" w:rsidP="000525A0">
            <w:pPr>
              <w:pStyle w:val="tablahbold"/>
              <w:rPr>
                <w:rFonts w:ascii="Arial" w:hAnsi="Arial" w:cs="Arial"/>
                <w:spacing w:val="0"/>
                <w:sz w:val="18"/>
                <w:szCs w:val="18"/>
              </w:rPr>
            </w:pPr>
            <w:proofErr w:type="gramStart"/>
            <w:r w:rsidRPr="00DC43C1">
              <w:rPr>
                <w:rFonts w:ascii="Arial" w:hAnsi="Arial" w:cs="Arial"/>
                <w:spacing w:val="0"/>
                <w:sz w:val="18"/>
                <w:szCs w:val="18"/>
              </w:rPr>
              <w:t>3г</w:t>
            </w:r>
            <w:r w:rsidR="00E4125D" w:rsidRPr="00DC43C1">
              <w:rPr>
                <w:rFonts w:ascii="Arial" w:hAnsi="Arial" w:cs="Arial"/>
                <w:spacing w:val="0"/>
                <w:sz w:val="18"/>
                <w:szCs w:val="18"/>
              </w:rPr>
              <w:t>)</w:t>
            </w:r>
            <w:proofErr w:type="gramEnd"/>
          </w:p>
        </w:tc>
        <w:tc>
          <w:tcPr>
            <w:tcW w:w="1275"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4</w:t>
            </w:r>
          </w:p>
        </w:tc>
        <w:tc>
          <w:tcPr>
            <w:tcW w:w="1276"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5</w:t>
            </w:r>
          </w:p>
        </w:tc>
        <w:tc>
          <w:tcPr>
            <w:tcW w:w="851" w:type="dxa"/>
            <w:shd w:val="clear" w:color="auto" w:fill="auto"/>
          </w:tcPr>
          <w:p w:rsidR="00CC7E6C" w:rsidRPr="00DC43C1" w:rsidRDefault="00CC7E6C" w:rsidP="000525A0">
            <w:pPr>
              <w:pStyle w:val="tablahbold"/>
              <w:rPr>
                <w:rFonts w:ascii="Arial" w:hAnsi="Arial" w:cs="Arial"/>
                <w:spacing w:val="0"/>
                <w:sz w:val="18"/>
                <w:szCs w:val="18"/>
              </w:rPr>
            </w:pPr>
            <w:r w:rsidRPr="00DC43C1">
              <w:rPr>
                <w:rFonts w:ascii="Arial" w:hAnsi="Arial" w:cs="Arial"/>
                <w:spacing w:val="0"/>
                <w:sz w:val="18"/>
                <w:szCs w:val="18"/>
              </w:rPr>
              <w:t>6</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1973</w:t>
            </w:r>
          </w:p>
        </w:tc>
        <w:tc>
          <w:tcPr>
            <w:tcW w:w="2552" w:type="dxa"/>
            <w:shd w:val="clear" w:color="auto" w:fill="auto"/>
          </w:tcPr>
          <w:p w:rsidR="00CC7E6C" w:rsidRPr="00DC43C1" w:rsidRDefault="00CC7E6C" w:rsidP="00654CD9">
            <w:pPr>
              <w:pStyle w:val="tableh"/>
              <w:rPr>
                <w:sz w:val="18"/>
                <w:szCs w:val="18"/>
              </w:rPr>
            </w:pPr>
            <w:proofErr w:type="spellStart"/>
            <w:r w:rsidRPr="00DC43C1">
              <w:rPr>
                <w:sz w:val="18"/>
                <w:szCs w:val="18"/>
              </w:rPr>
              <w:t>Хлордифторметана</w:t>
            </w:r>
            <w:proofErr w:type="spellEnd"/>
            <w:r w:rsidRPr="00DC43C1">
              <w:rPr>
                <w:sz w:val="18"/>
                <w:szCs w:val="18"/>
              </w:rPr>
              <w:t xml:space="preserve"> и </w:t>
            </w:r>
            <w:proofErr w:type="spellStart"/>
            <w:r w:rsidRPr="00DC43C1">
              <w:rPr>
                <w:sz w:val="18"/>
                <w:szCs w:val="18"/>
              </w:rPr>
              <w:t>хлорпентафторэтана</w:t>
            </w:r>
            <w:proofErr w:type="spellEnd"/>
            <w:r w:rsidRPr="00DC43C1">
              <w:rPr>
                <w:sz w:val="18"/>
                <w:szCs w:val="18"/>
              </w:rPr>
              <w:t xml:space="preserve"> смесь с постоянной температурой кипения, содержащая около 49% </w:t>
            </w:r>
            <w:proofErr w:type="spellStart"/>
            <w:r w:rsidRPr="00DC43C1">
              <w:rPr>
                <w:sz w:val="18"/>
                <w:szCs w:val="18"/>
              </w:rPr>
              <w:t>хлордифторметана</w:t>
            </w:r>
            <w:proofErr w:type="spellEnd"/>
            <w:r w:rsidRPr="00DC43C1">
              <w:rPr>
                <w:sz w:val="18"/>
                <w:szCs w:val="18"/>
              </w:rPr>
              <w:t xml:space="preserve"> (газ рефрижераторный R 502)</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28,3</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25,3</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22,8</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20,3</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1,05</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1974</w:t>
            </w:r>
          </w:p>
        </w:tc>
        <w:tc>
          <w:tcPr>
            <w:tcW w:w="2552" w:type="dxa"/>
            <w:shd w:val="clear" w:color="auto" w:fill="auto"/>
          </w:tcPr>
          <w:p w:rsidR="00CC7E6C" w:rsidRPr="00DC43C1" w:rsidRDefault="00CC7E6C" w:rsidP="00654CD9">
            <w:pPr>
              <w:pStyle w:val="tableh"/>
              <w:rPr>
                <w:sz w:val="18"/>
                <w:szCs w:val="18"/>
              </w:rPr>
            </w:pPr>
            <w:proofErr w:type="spellStart"/>
            <w:proofErr w:type="gramStart"/>
            <w:r w:rsidRPr="00DC43C1">
              <w:rPr>
                <w:sz w:val="18"/>
                <w:szCs w:val="18"/>
              </w:rPr>
              <w:t>Хлордифторбромметан</w:t>
            </w:r>
            <w:proofErr w:type="spellEnd"/>
            <w:r w:rsidRPr="00DC43C1">
              <w:rPr>
                <w:sz w:val="18"/>
                <w:szCs w:val="18"/>
              </w:rPr>
              <w:t xml:space="preserve"> (газ рефрижераторный </w:t>
            </w:r>
            <w:proofErr w:type="gramEnd"/>
          </w:p>
          <w:p w:rsidR="00CC7E6C" w:rsidRPr="00DC43C1" w:rsidRDefault="00CC7E6C" w:rsidP="00654CD9">
            <w:pPr>
              <w:pStyle w:val="tableh"/>
              <w:rPr>
                <w:sz w:val="18"/>
                <w:szCs w:val="18"/>
              </w:rPr>
            </w:pPr>
            <w:proofErr w:type="gramStart"/>
            <w:r w:rsidRPr="00DC43C1">
              <w:rPr>
                <w:sz w:val="18"/>
                <w:szCs w:val="18"/>
              </w:rPr>
              <w:t>R 12B1)</w:t>
            </w:r>
            <w:proofErr w:type="gramEnd"/>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7,4</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1,61</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1976</w:t>
            </w:r>
          </w:p>
        </w:tc>
        <w:tc>
          <w:tcPr>
            <w:tcW w:w="2552" w:type="dxa"/>
            <w:shd w:val="clear" w:color="auto" w:fill="auto"/>
          </w:tcPr>
          <w:p w:rsidR="00CC7E6C" w:rsidRPr="00DC43C1" w:rsidRDefault="00CC7E6C" w:rsidP="00654CD9">
            <w:pPr>
              <w:pStyle w:val="tableh"/>
              <w:rPr>
                <w:sz w:val="18"/>
                <w:szCs w:val="18"/>
              </w:rPr>
            </w:pPr>
            <w:proofErr w:type="spellStart"/>
            <w:r w:rsidRPr="00DC43C1">
              <w:rPr>
                <w:sz w:val="18"/>
                <w:szCs w:val="18"/>
              </w:rPr>
              <w:t>Октафторциклобутан</w:t>
            </w:r>
            <w:proofErr w:type="spellEnd"/>
            <w:r w:rsidRPr="00DC43C1">
              <w:rPr>
                <w:sz w:val="18"/>
                <w:szCs w:val="18"/>
              </w:rPr>
              <w:t xml:space="preserve"> (газ рефрижераторный RC 318)</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8,8</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7,8</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1,34</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1978</w:t>
            </w:r>
          </w:p>
        </w:tc>
        <w:tc>
          <w:tcPr>
            <w:tcW w:w="2552" w:type="dxa"/>
            <w:shd w:val="clear" w:color="auto" w:fill="auto"/>
          </w:tcPr>
          <w:p w:rsidR="00CC7E6C" w:rsidRPr="00DC43C1" w:rsidRDefault="00CC7E6C" w:rsidP="00654CD9">
            <w:pPr>
              <w:pStyle w:val="tableh"/>
              <w:rPr>
                <w:sz w:val="18"/>
                <w:szCs w:val="18"/>
              </w:rPr>
            </w:pPr>
            <w:r w:rsidRPr="00DC43C1">
              <w:rPr>
                <w:sz w:val="18"/>
                <w:szCs w:val="18"/>
              </w:rPr>
              <w:t>Пропан</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22,5</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20,4</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18,0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16,5</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0,42</w:t>
            </w:r>
          </w:p>
        </w:tc>
      </w:tr>
      <w:tr w:rsidR="00CC7E6C" w:rsidRPr="00DC43C1" w:rsidTr="005A1C69">
        <w:trPr>
          <w:trHeight w:val="552"/>
        </w:trPr>
        <w:tc>
          <w:tcPr>
            <w:tcW w:w="851" w:type="dxa"/>
            <w:shd w:val="clear" w:color="auto" w:fill="auto"/>
          </w:tcPr>
          <w:p w:rsidR="00CC7E6C" w:rsidRPr="00DC43C1" w:rsidRDefault="00CC7E6C" w:rsidP="00654CD9">
            <w:pPr>
              <w:pStyle w:val="tableh"/>
              <w:rPr>
                <w:sz w:val="18"/>
                <w:szCs w:val="18"/>
              </w:rPr>
            </w:pPr>
            <w:r w:rsidRPr="00DC43C1">
              <w:rPr>
                <w:sz w:val="18"/>
                <w:szCs w:val="18"/>
              </w:rPr>
              <w:t>1983</w:t>
            </w:r>
          </w:p>
        </w:tc>
        <w:tc>
          <w:tcPr>
            <w:tcW w:w="2552" w:type="dxa"/>
            <w:shd w:val="clear" w:color="auto" w:fill="auto"/>
          </w:tcPr>
          <w:p w:rsidR="00CC7E6C" w:rsidRPr="00DC43C1" w:rsidRDefault="00CC7E6C" w:rsidP="00654CD9">
            <w:pPr>
              <w:pStyle w:val="tableh"/>
              <w:rPr>
                <w:sz w:val="18"/>
                <w:szCs w:val="18"/>
              </w:rPr>
            </w:pPr>
            <w:proofErr w:type="gramStart"/>
            <w:r w:rsidRPr="00DC43C1">
              <w:rPr>
                <w:sz w:val="18"/>
                <w:szCs w:val="18"/>
              </w:rPr>
              <w:t xml:space="preserve">1-Хлор-2,2,2-трифторэтан (газ рефрижераторный </w:t>
            </w:r>
            <w:proofErr w:type="gramEnd"/>
          </w:p>
          <w:p w:rsidR="00CC7E6C" w:rsidRPr="00DC43C1" w:rsidRDefault="00CC7E6C" w:rsidP="00654CD9">
            <w:pPr>
              <w:pStyle w:val="tableh"/>
              <w:rPr>
                <w:sz w:val="18"/>
                <w:szCs w:val="18"/>
              </w:rPr>
            </w:pPr>
            <w:proofErr w:type="gramStart"/>
            <w:r w:rsidRPr="00DC43C1">
              <w:rPr>
                <w:sz w:val="18"/>
                <w:szCs w:val="18"/>
              </w:rPr>
              <w:t>R 133a)</w:t>
            </w:r>
            <w:proofErr w:type="gramEnd"/>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1,18</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2035</w:t>
            </w:r>
          </w:p>
        </w:tc>
        <w:tc>
          <w:tcPr>
            <w:tcW w:w="2552" w:type="dxa"/>
            <w:shd w:val="clear" w:color="auto" w:fill="auto"/>
          </w:tcPr>
          <w:p w:rsidR="00CC7E6C" w:rsidRPr="00DC43C1" w:rsidRDefault="00CC7E6C" w:rsidP="00654CD9">
            <w:pPr>
              <w:pStyle w:val="tableh"/>
              <w:rPr>
                <w:sz w:val="18"/>
                <w:szCs w:val="18"/>
              </w:rPr>
            </w:pPr>
            <w:r w:rsidRPr="00DC43C1">
              <w:rPr>
                <w:sz w:val="18"/>
                <w:szCs w:val="18"/>
              </w:rPr>
              <w:t>1,1,1-Трифторэтан (газ рефрижераторный R 143a)</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31,0</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27,5</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24,2</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21,8</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0,76</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2424</w:t>
            </w:r>
          </w:p>
        </w:tc>
        <w:tc>
          <w:tcPr>
            <w:tcW w:w="2552" w:type="dxa"/>
            <w:shd w:val="clear" w:color="auto" w:fill="auto"/>
          </w:tcPr>
          <w:p w:rsidR="00CC7E6C" w:rsidRPr="00DC43C1" w:rsidRDefault="00CC7E6C" w:rsidP="00654CD9">
            <w:pPr>
              <w:pStyle w:val="tableh"/>
              <w:rPr>
                <w:sz w:val="18"/>
                <w:szCs w:val="18"/>
              </w:rPr>
            </w:pPr>
            <w:proofErr w:type="spellStart"/>
            <w:r w:rsidRPr="00DC43C1">
              <w:rPr>
                <w:sz w:val="18"/>
                <w:szCs w:val="18"/>
              </w:rPr>
              <w:t>Октафторпропан</w:t>
            </w:r>
            <w:proofErr w:type="spellEnd"/>
            <w:r w:rsidRPr="00DC43C1">
              <w:rPr>
                <w:sz w:val="18"/>
                <w:szCs w:val="18"/>
              </w:rPr>
              <w:t xml:space="preserve"> (газ рефрижераторный R 218)</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23,1</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20,8</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18,6</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16,6</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1,07</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2517</w:t>
            </w:r>
          </w:p>
        </w:tc>
        <w:tc>
          <w:tcPr>
            <w:tcW w:w="2552" w:type="dxa"/>
            <w:shd w:val="clear" w:color="auto" w:fill="auto"/>
          </w:tcPr>
          <w:p w:rsidR="00CC7E6C" w:rsidRPr="00DC43C1" w:rsidRDefault="00CC7E6C" w:rsidP="00654CD9">
            <w:pPr>
              <w:pStyle w:val="tableh"/>
              <w:rPr>
                <w:sz w:val="18"/>
                <w:szCs w:val="18"/>
              </w:rPr>
            </w:pPr>
            <w:r w:rsidRPr="00DC43C1">
              <w:rPr>
                <w:sz w:val="18"/>
                <w:szCs w:val="18"/>
              </w:rPr>
              <w:t>1-Хлор-1,1-дифторэтан (газ рефрижераторный R 142b)</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8,9</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7,8</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0,99</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2602</w:t>
            </w:r>
          </w:p>
        </w:tc>
        <w:tc>
          <w:tcPr>
            <w:tcW w:w="2552" w:type="dxa"/>
            <w:shd w:val="clear" w:color="auto" w:fill="auto"/>
          </w:tcPr>
          <w:p w:rsidR="00CC7E6C" w:rsidRPr="00DC43C1" w:rsidRDefault="00CC7E6C" w:rsidP="00654CD9">
            <w:pPr>
              <w:pStyle w:val="tableh"/>
              <w:rPr>
                <w:sz w:val="18"/>
                <w:szCs w:val="18"/>
              </w:rPr>
            </w:pPr>
            <w:proofErr w:type="spellStart"/>
            <w:proofErr w:type="gramStart"/>
            <w:r w:rsidRPr="00DC43C1">
              <w:rPr>
                <w:sz w:val="18"/>
                <w:szCs w:val="18"/>
              </w:rPr>
              <w:t>Дихлордифторметана</w:t>
            </w:r>
            <w:proofErr w:type="spellEnd"/>
            <w:r w:rsidRPr="00DC43C1">
              <w:rPr>
                <w:sz w:val="18"/>
                <w:szCs w:val="18"/>
              </w:rPr>
              <w:t xml:space="preserve"> и </w:t>
            </w:r>
            <w:proofErr w:type="spellStart"/>
            <w:r w:rsidRPr="00DC43C1">
              <w:rPr>
                <w:sz w:val="18"/>
                <w:szCs w:val="18"/>
              </w:rPr>
              <w:t>дифторэтана</w:t>
            </w:r>
            <w:proofErr w:type="spellEnd"/>
            <w:r w:rsidRPr="00DC43C1">
              <w:rPr>
                <w:sz w:val="18"/>
                <w:szCs w:val="18"/>
              </w:rPr>
              <w:t xml:space="preserve"> азеотропная смесь, содержащая около 74% </w:t>
            </w:r>
            <w:proofErr w:type="spellStart"/>
            <w:r w:rsidRPr="00DC43C1">
              <w:rPr>
                <w:sz w:val="18"/>
                <w:szCs w:val="18"/>
              </w:rPr>
              <w:t>дихлордифторметана</w:t>
            </w:r>
            <w:proofErr w:type="spellEnd"/>
            <w:r w:rsidRPr="00DC43C1">
              <w:rPr>
                <w:sz w:val="18"/>
                <w:szCs w:val="18"/>
              </w:rPr>
              <w:t xml:space="preserve"> (газ рефрижераторный</w:t>
            </w:r>
            <w:proofErr w:type="gramEnd"/>
          </w:p>
          <w:p w:rsidR="00CC7E6C" w:rsidRPr="00DC43C1" w:rsidRDefault="00CC7E6C" w:rsidP="00654CD9">
            <w:pPr>
              <w:pStyle w:val="tableh"/>
              <w:rPr>
                <w:sz w:val="18"/>
                <w:szCs w:val="18"/>
              </w:rPr>
            </w:pPr>
            <w:proofErr w:type="gramStart"/>
            <w:r w:rsidRPr="00DC43C1">
              <w:rPr>
                <w:sz w:val="18"/>
                <w:szCs w:val="18"/>
              </w:rPr>
              <w:t>R 500)</w:t>
            </w:r>
            <w:proofErr w:type="gramEnd"/>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20,0</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18,0</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16,0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14,5</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1,01</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3057</w:t>
            </w:r>
          </w:p>
        </w:tc>
        <w:tc>
          <w:tcPr>
            <w:tcW w:w="2552" w:type="dxa"/>
            <w:shd w:val="clear" w:color="auto" w:fill="auto"/>
          </w:tcPr>
          <w:p w:rsidR="00CC7E6C" w:rsidRPr="00DC43C1" w:rsidRDefault="00CC7E6C" w:rsidP="00654CD9">
            <w:pPr>
              <w:pStyle w:val="tableh"/>
              <w:rPr>
                <w:sz w:val="18"/>
                <w:szCs w:val="18"/>
              </w:rPr>
            </w:pPr>
            <w:proofErr w:type="spellStart"/>
            <w:r w:rsidRPr="00DC43C1">
              <w:rPr>
                <w:sz w:val="18"/>
                <w:szCs w:val="18"/>
              </w:rPr>
              <w:t>Хлорангидрид</w:t>
            </w:r>
            <w:proofErr w:type="spellEnd"/>
            <w:r w:rsidRPr="00DC43C1">
              <w:rPr>
                <w:sz w:val="18"/>
                <w:szCs w:val="18"/>
              </w:rPr>
              <w:t xml:space="preserve"> трифторуксусной кислоты</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14,6</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12,9</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11,3</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9,9</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Не </w:t>
            </w:r>
            <w:proofErr w:type="spellStart"/>
            <w:r w:rsidRPr="00DC43C1">
              <w:rPr>
                <w:rFonts w:ascii="Arial" w:hAnsi="Arial" w:cs="Arial"/>
                <w:spacing w:val="0"/>
                <w:sz w:val="18"/>
                <w:szCs w:val="18"/>
              </w:rPr>
              <w:t>разрешены</w:t>
            </w:r>
            <w:proofErr w:type="spellEnd"/>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1,17</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3070</w:t>
            </w:r>
          </w:p>
        </w:tc>
        <w:tc>
          <w:tcPr>
            <w:tcW w:w="2552" w:type="dxa"/>
            <w:shd w:val="clear" w:color="auto" w:fill="auto"/>
          </w:tcPr>
          <w:p w:rsidR="00CC7E6C" w:rsidRPr="00DC43C1" w:rsidRDefault="00CC7E6C" w:rsidP="00654CD9">
            <w:pPr>
              <w:pStyle w:val="tableh"/>
              <w:rPr>
                <w:sz w:val="18"/>
                <w:szCs w:val="18"/>
              </w:rPr>
            </w:pPr>
            <w:r w:rsidRPr="00DC43C1">
              <w:rPr>
                <w:sz w:val="18"/>
                <w:szCs w:val="18"/>
              </w:rPr>
              <w:t xml:space="preserve">Этилена оксида и </w:t>
            </w:r>
            <w:proofErr w:type="spellStart"/>
            <w:r w:rsidRPr="00DC43C1">
              <w:rPr>
                <w:sz w:val="18"/>
                <w:szCs w:val="18"/>
              </w:rPr>
              <w:t>дихлор-дифторметана</w:t>
            </w:r>
            <w:proofErr w:type="spellEnd"/>
            <w:r w:rsidRPr="00DC43C1">
              <w:rPr>
                <w:sz w:val="18"/>
                <w:szCs w:val="18"/>
              </w:rPr>
              <w:t xml:space="preserve"> смесь, содержащая не более 12,5% этилена оксида</w:t>
            </w:r>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14,0</w:t>
            </w: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12,0</w:t>
            </w:r>
          </w:p>
        </w:tc>
        <w:tc>
          <w:tcPr>
            <w:tcW w:w="850"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11,0</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9,0</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276"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1,09</w:t>
            </w:r>
          </w:p>
        </w:tc>
      </w:tr>
    </w:tbl>
    <w:p w:rsidR="005465F6" w:rsidRPr="00DC43C1" w:rsidRDefault="005465F6">
      <w:pPr>
        <w:rPr>
          <w:sz w:val="18"/>
          <w:szCs w:val="18"/>
        </w:rPr>
      </w:pPr>
      <w:r w:rsidRPr="00DC43C1">
        <w:rPr>
          <w:b/>
          <w:sz w:val="18"/>
          <w:szCs w:val="18"/>
        </w:rPr>
        <w:br w:type="page"/>
      </w:r>
    </w:p>
    <w:tbl>
      <w:tblPr>
        <w:tblW w:w="10207" w:type="dxa"/>
        <w:tblInd w:w="-60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851"/>
        <w:gridCol w:w="2552"/>
        <w:gridCol w:w="708"/>
        <w:gridCol w:w="21"/>
        <w:gridCol w:w="972"/>
        <w:gridCol w:w="59"/>
        <w:gridCol w:w="782"/>
        <w:gridCol w:w="9"/>
        <w:gridCol w:w="851"/>
        <w:gridCol w:w="1275"/>
        <w:gridCol w:w="1134"/>
        <w:gridCol w:w="993"/>
      </w:tblGrid>
      <w:tr w:rsidR="007E4D61" w:rsidRPr="00037ED4" w:rsidTr="005A1C69">
        <w:tc>
          <w:tcPr>
            <w:tcW w:w="851"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lastRenderedPageBreak/>
              <w:t>№ ООН</w:t>
            </w:r>
          </w:p>
        </w:tc>
        <w:tc>
          <w:tcPr>
            <w:tcW w:w="2552"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Наименование вещества</w:t>
            </w:r>
          </w:p>
        </w:tc>
        <w:tc>
          <w:tcPr>
            <w:tcW w:w="3402" w:type="dxa"/>
            <w:gridSpan w:val="7"/>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Максимально допустимое рабочее давление, бар, для цистерн </w:t>
            </w:r>
            <w:r w:rsidRPr="00DC43C1">
              <w:rPr>
                <w:rFonts w:ascii="Arial" w:hAnsi="Arial" w:cs="Arial"/>
                <w:spacing w:val="0"/>
                <w:sz w:val="18"/>
                <w:szCs w:val="18"/>
                <w:vertAlign w:val="superscript"/>
              </w:rPr>
              <w:t>а), б), в), г)</w:t>
            </w:r>
            <w:r w:rsidRPr="00DC43C1">
              <w:rPr>
                <w:rFonts w:ascii="Arial" w:hAnsi="Arial" w:cs="Arial"/>
                <w:spacing w:val="0"/>
                <w:sz w:val="18"/>
                <w:szCs w:val="18"/>
              </w:rPr>
              <w:t>:</w:t>
            </w:r>
          </w:p>
        </w:tc>
        <w:tc>
          <w:tcPr>
            <w:tcW w:w="1275"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Отверстия, </w:t>
            </w:r>
            <w:proofErr w:type="spellStart"/>
            <w:proofErr w:type="gramStart"/>
            <w:r w:rsidRPr="00DC43C1">
              <w:rPr>
                <w:rFonts w:ascii="Arial" w:hAnsi="Arial" w:cs="Arial"/>
                <w:spacing w:val="0"/>
                <w:sz w:val="18"/>
                <w:szCs w:val="18"/>
              </w:rPr>
              <w:t>располо-женные</w:t>
            </w:r>
            <w:proofErr w:type="spellEnd"/>
            <w:proofErr w:type="gramEnd"/>
            <w:r w:rsidRPr="00DC43C1">
              <w:rPr>
                <w:rFonts w:ascii="Arial" w:hAnsi="Arial" w:cs="Arial"/>
                <w:spacing w:val="0"/>
                <w:sz w:val="18"/>
                <w:szCs w:val="18"/>
              </w:rPr>
              <w:t xml:space="preserve"> ниже уровня жидкости</w:t>
            </w:r>
          </w:p>
        </w:tc>
        <w:tc>
          <w:tcPr>
            <w:tcW w:w="1134" w:type="dxa"/>
            <w:vMerge w:val="restart"/>
            <w:shd w:val="clear" w:color="auto" w:fill="auto"/>
          </w:tcPr>
          <w:p w:rsidR="007E4D61" w:rsidRPr="00DC43C1" w:rsidRDefault="007E4D61" w:rsidP="000E1975">
            <w:pPr>
              <w:pStyle w:val="tablahbold"/>
              <w:rPr>
                <w:rFonts w:ascii="Arial" w:hAnsi="Arial" w:cs="Arial"/>
                <w:spacing w:val="0"/>
                <w:sz w:val="18"/>
                <w:szCs w:val="18"/>
                <w:vertAlign w:val="superscript"/>
              </w:rPr>
            </w:pPr>
            <w:proofErr w:type="spellStart"/>
            <w:proofErr w:type="gramStart"/>
            <w:r w:rsidRPr="00DC43C1">
              <w:rPr>
                <w:rFonts w:ascii="Arial" w:hAnsi="Arial" w:cs="Arial"/>
                <w:spacing w:val="0"/>
                <w:sz w:val="18"/>
                <w:szCs w:val="18"/>
              </w:rPr>
              <w:t>Устройст-ва</w:t>
            </w:r>
            <w:proofErr w:type="spellEnd"/>
            <w:proofErr w:type="gramEnd"/>
            <w:r w:rsidRPr="00DC43C1">
              <w:rPr>
                <w:rFonts w:ascii="Arial" w:hAnsi="Arial" w:cs="Arial"/>
                <w:spacing w:val="0"/>
                <w:sz w:val="18"/>
                <w:szCs w:val="18"/>
              </w:rPr>
              <w:t xml:space="preserve"> для сброса </w:t>
            </w:r>
            <w:proofErr w:type="spellStart"/>
            <w:r w:rsidRPr="00DC43C1">
              <w:rPr>
                <w:rFonts w:ascii="Arial" w:hAnsi="Arial" w:cs="Arial"/>
                <w:spacing w:val="0"/>
                <w:sz w:val="18"/>
                <w:szCs w:val="18"/>
              </w:rPr>
              <w:t>давле</w:t>
            </w:r>
            <w:r w:rsidR="007A0FDA">
              <w:rPr>
                <w:rFonts w:ascii="Arial" w:hAnsi="Arial" w:cs="Arial"/>
                <w:spacing w:val="0"/>
                <w:sz w:val="18"/>
                <w:szCs w:val="18"/>
              </w:rPr>
              <w:t>-</w:t>
            </w:r>
            <w:r w:rsidRPr="00DC43C1">
              <w:rPr>
                <w:rFonts w:ascii="Arial" w:hAnsi="Arial" w:cs="Arial"/>
                <w:spacing w:val="0"/>
                <w:sz w:val="18"/>
                <w:szCs w:val="18"/>
              </w:rPr>
              <w:t>ния</w:t>
            </w:r>
            <w:proofErr w:type="spellEnd"/>
            <w:r w:rsidRPr="00DC43C1">
              <w:rPr>
                <w:rFonts w:ascii="Arial" w:hAnsi="Arial" w:cs="Arial"/>
                <w:spacing w:val="0"/>
                <w:sz w:val="18"/>
                <w:szCs w:val="18"/>
              </w:rPr>
              <w:t xml:space="preserve"> </w:t>
            </w:r>
            <w:proofErr w:type="spellStart"/>
            <w:r w:rsidRPr="00DC43C1">
              <w:rPr>
                <w:rFonts w:ascii="Arial" w:hAnsi="Arial" w:cs="Arial"/>
                <w:spacing w:val="0"/>
                <w:sz w:val="18"/>
                <w:szCs w:val="18"/>
                <w:vertAlign w:val="superscript"/>
              </w:rPr>
              <w:t>д</w:t>
            </w:r>
            <w:proofErr w:type="spellEnd"/>
            <w:r w:rsidRPr="00DC43C1">
              <w:rPr>
                <w:rFonts w:ascii="Arial" w:hAnsi="Arial" w:cs="Arial"/>
                <w:spacing w:val="0"/>
                <w:sz w:val="18"/>
                <w:szCs w:val="18"/>
                <w:vertAlign w:val="superscript"/>
              </w:rPr>
              <w:t>)</w:t>
            </w:r>
          </w:p>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w:t>
            </w:r>
            <w:proofErr w:type="gramStart"/>
            <w:r w:rsidRPr="00DC43C1">
              <w:rPr>
                <w:rFonts w:ascii="Arial" w:hAnsi="Arial" w:cs="Arial"/>
                <w:spacing w:val="0"/>
                <w:sz w:val="18"/>
                <w:szCs w:val="18"/>
              </w:rPr>
              <w:t>см</w:t>
            </w:r>
            <w:proofErr w:type="gramEnd"/>
            <w:r w:rsidRPr="00DC43C1">
              <w:rPr>
                <w:rFonts w:ascii="Arial" w:hAnsi="Arial" w:cs="Arial"/>
                <w:spacing w:val="0"/>
                <w:sz w:val="18"/>
                <w:szCs w:val="18"/>
              </w:rPr>
              <w:t>. п. 6.7.3.7)</w:t>
            </w:r>
          </w:p>
        </w:tc>
        <w:tc>
          <w:tcPr>
            <w:tcW w:w="993" w:type="dxa"/>
            <w:vMerge w:val="restart"/>
            <w:shd w:val="clear" w:color="auto" w:fill="auto"/>
          </w:tcPr>
          <w:p w:rsidR="007E4D61" w:rsidRPr="00DC43C1" w:rsidRDefault="007E4D61" w:rsidP="000E1975">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Макси-мальная</w:t>
            </w:r>
            <w:proofErr w:type="spellEnd"/>
            <w:proofErr w:type="gramEnd"/>
            <w:r w:rsidRPr="00DC43C1">
              <w:rPr>
                <w:rFonts w:ascii="Arial" w:hAnsi="Arial" w:cs="Arial"/>
                <w:spacing w:val="0"/>
                <w:sz w:val="18"/>
                <w:szCs w:val="18"/>
              </w:rPr>
              <w:t xml:space="preserve"> степень </w:t>
            </w:r>
            <w:proofErr w:type="spellStart"/>
            <w:r w:rsidRPr="00DC43C1">
              <w:rPr>
                <w:rFonts w:ascii="Arial" w:hAnsi="Arial" w:cs="Arial"/>
                <w:spacing w:val="0"/>
                <w:sz w:val="18"/>
                <w:szCs w:val="18"/>
              </w:rPr>
              <w:t>наполне-ния</w:t>
            </w:r>
            <w:proofErr w:type="spellEnd"/>
            <w:r w:rsidRPr="00DC43C1">
              <w:rPr>
                <w:rFonts w:ascii="Arial" w:hAnsi="Arial" w:cs="Arial"/>
                <w:spacing w:val="0"/>
                <w:sz w:val="18"/>
                <w:szCs w:val="18"/>
              </w:rPr>
              <w:t>, кг/л</w:t>
            </w:r>
          </w:p>
        </w:tc>
      </w:tr>
      <w:tr w:rsidR="007E4D61" w:rsidRPr="00DC43C1" w:rsidTr="005A1C69">
        <w:tc>
          <w:tcPr>
            <w:tcW w:w="851" w:type="dxa"/>
            <w:vMerge/>
            <w:shd w:val="clear" w:color="auto" w:fill="auto"/>
          </w:tcPr>
          <w:p w:rsidR="007E4D61" w:rsidRPr="00DC43C1" w:rsidRDefault="007E4D61" w:rsidP="000E1975">
            <w:pPr>
              <w:pStyle w:val="tablahbold"/>
              <w:rPr>
                <w:rFonts w:ascii="Arial" w:hAnsi="Arial" w:cs="Arial"/>
                <w:spacing w:val="0"/>
                <w:sz w:val="18"/>
                <w:szCs w:val="18"/>
              </w:rPr>
            </w:pPr>
          </w:p>
        </w:tc>
        <w:tc>
          <w:tcPr>
            <w:tcW w:w="2552" w:type="dxa"/>
            <w:vMerge/>
            <w:shd w:val="clear" w:color="auto" w:fill="auto"/>
          </w:tcPr>
          <w:p w:rsidR="007E4D61" w:rsidRPr="00DC43C1" w:rsidRDefault="007E4D61" w:rsidP="000E1975">
            <w:pPr>
              <w:pStyle w:val="tablahbold"/>
              <w:rPr>
                <w:rFonts w:ascii="Arial" w:hAnsi="Arial" w:cs="Arial"/>
                <w:spacing w:val="0"/>
                <w:sz w:val="18"/>
                <w:szCs w:val="18"/>
              </w:rPr>
            </w:pPr>
          </w:p>
        </w:tc>
        <w:tc>
          <w:tcPr>
            <w:tcW w:w="708" w:type="dxa"/>
            <w:shd w:val="clear" w:color="auto" w:fill="auto"/>
          </w:tcPr>
          <w:p w:rsidR="007E4D61" w:rsidRPr="00DC43C1" w:rsidRDefault="007E4D61" w:rsidP="000E1975">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ма-лого</w:t>
            </w:r>
            <w:proofErr w:type="spellEnd"/>
            <w:proofErr w:type="gramEnd"/>
            <w:r w:rsidRPr="00DC43C1">
              <w:rPr>
                <w:rFonts w:ascii="Arial" w:hAnsi="Arial" w:cs="Arial"/>
                <w:spacing w:val="0"/>
                <w:sz w:val="18"/>
                <w:szCs w:val="18"/>
              </w:rPr>
              <w:t xml:space="preserve"> объема</w:t>
            </w:r>
          </w:p>
        </w:tc>
        <w:tc>
          <w:tcPr>
            <w:tcW w:w="993" w:type="dxa"/>
            <w:gridSpan w:val="2"/>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без </w:t>
            </w:r>
            <w:proofErr w:type="spellStart"/>
            <w:r w:rsidRPr="00DC43C1">
              <w:rPr>
                <w:rFonts w:ascii="Arial" w:hAnsi="Arial" w:cs="Arial"/>
                <w:spacing w:val="0"/>
                <w:sz w:val="18"/>
                <w:szCs w:val="18"/>
              </w:rPr>
              <w:t>тепло-изоля-ции</w:t>
            </w:r>
            <w:proofErr w:type="spellEnd"/>
          </w:p>
        </w:tc>
        <w:tc>
          <w:tcPr>
            <w:tcW w:w="850" w:type="dxa"/>
            <w:gridSpan w:val="3"/>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proofErr w:type="gramStart"/>
            <w:r w:rsidRPr="00DC43C1">
              <w:rPr>
                <w:rFonts w:ascii="Arial" w:hAnsi="Arial" w:cs="Arial"/>
                <w:spacing w:val="0"/>
                <w:sz w:val="18"/>
                <w:szCs w:val="18"/>
              </w:rPr>
              <w:t>тене-вым</w:t>
            </w:r>
            <w:proofErr w:type="spellEnd"/>
            <w:proofErr w:type="gramEnd"/>
            <w:r w:rsidRPr="00DC43C1">
              <w:rPr>
                <w:rFonts w:ascii="Arial" w:hAnsi="Arial" w:cs="Arial"/>
                <w:spacing w:val="0"/>
                <w:sz w:val="18"/>
                <w:szCs w:val="18"/>
              </w:rPr>
              <w:t xml:space="preserve"> </w:t>
            </w:r>
            <w:proofErr w:type="spellStart"/>
            <w:r w:rsidRPr="00DC43C1">
              <w:rPr>
                <w:rFonts w:ascii="Arial" w:hAnsi="Arial" w:cs="Arial"/>
                <w:spacing w:val="0"/>
                <w:sz w:val="18"/>
                <w:szCs w:val="18"/>
              </w:rPr>
              <w:t>кожу-хом</w:t>
            </w:r>
            <w:proofErr w:type="spellEnd"/>
          </w:p>
        </w:tc>
        <w:tc>
          <w:tcPr>
            <w:tcW w:w="851"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r w:rsidRPr="00DC43C1">
              <w:rPr>
                <w:rFonts w:ascii="Arial" w:hAnsi="Arial" w:cs="Arial"/>
                <w:spacing w:val="0"/>
                <w:sz w:val="18"/>
                <w:szCs w:val="18"/>
              </w:rPr>
              <w:t>тепло-изоля-цией</w:t>
            </w:r>
            <w:proofErr w:type="spellEnd"/>
          </w:p>
        </w:tc>
        <w:tc>
          <w:tcPr>
            <w:tcW w:w="1275" w:type="dxa"/>
            <w:vMerge/>
            <w:shd w:val="clear" w:color="auto" w:fill="auto"/>
          </w:tcPr>
          <w:p w:rsidR="007E4D61" w:rsidRPr="00DC43C1" w:rsidRDefault="007E4D61" w:rsidP="000E1975">
            <w:pPr>
              <w:pStyle w:val="tablahbold"/>
              <w:rPr>
                <w:rFonts w:ascii="Arial" w:hAnsi="Arial" w:cs="Arial"/>
                <w:spacing w:val="0"/>
                <w:sz w:val="18"/>
                <w:szCs w:val="18"/>
              </w:rPr>
            </w:pPr>
          </w:p>
        </w:tc>
        <w:tc>
          <w:tcPr>
            <w:tcW w:w="1134" w:type="dxa"/>
            <w:vMerge/>
            <w:shd w:val="clear" w:color="auto" w:fill="auto"/>
          </w:tcPr>
          <w:p w:rsidR="007E4D61" w:rsidRPr="00DC43C1" w:rsidRDefault="007E4D61" w:rsidP="000E1975">
            <w:pPr>
              <w:pStyle w:val="tablahbold"/>
              <w:rPr>
                <w:rFonts w:ascii="Arial" w:hAnsi="Arial" w:cs="Arial"/>
                <w:spacing w:val="0"/>
                <w:sz w:val="18"/>
                <w:szCs w:val="18"/>
              </w:rPr>
            </w:pPr>
          </w:p>
        </w:tc>
        <w:tc>
          <w:tcPr>
            <w:tcW w:w="993" w:type="dxa"/>
            <w:vMerge/>
            <w:shd w:val="clear" w:color="auto" w:fill="auto"/>
          </w:tcPr>
          <w:p w:rsidR="007E4D61" w:rsidRPr="00DC43C1" w:rsidRDefault="007E4D61" w:rsidP="000E1975">
            <w:pPr>
              <w:pStyle w:val="tablahbold"/>
              <w:rPr>
                <w:rFonts w:ascii="Arial" w:hAnsi="Arial" w:cs="Arial"/>
                <w:spacing w:val="0"/>
                <w:sz w:val="18"/>
                <w:szCs w:val="18"/>
              </w:rPr>
            </w:pPr>
          </w:p>
        </w:tc>
      </w:tr>
      <w:tr w:rsidR="007E4D61" w:rsidRPr="00DC43C1" w:rsidTr="005A1C69">
        <w:tc>
          <w:tcPr>
            <w:tcW w:w="851"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1</w:t>
            </w:r>
          </w:p>
        </w:tc>
        <w:tc>
          <w:tcPr>
            <w:tcW w:w="2552"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2</w:t>
            </w:r>
          </w:p>
        </w:tc>
        <w:tc>
          <w:tcPr>
            <w:tcW w:w="708"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3а</w:t>
            </w:r>
            <w:r w:rsidR="00E4125D" w:rsidRPr="00DC43C1">
              <w:rPr>
                <w:rFonts w:ascii="Arial" w:hAnsi="Arial" w:cs="Arial"/>
                <w:spacing w:val="0"/>
                <w:sz w:val="18"/>
                <w:szCs w:val="18"/>
              </w:rPr>
              <w:t>)</w:t>
            </w:r>
            <w:proofErr w:type="gramEnd"/>
          </w:p>
        </w:tc>
        <w:tc>
          <w:tcPr>
            <w:tcW w:w="993" w:type="dxa"/>
            <w:gridSpan w:val="2"/>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3б</w:t>
            </w:r>
            <w:r w:rsidR="00E4125D" w:rsidRPr="00DC43C1">
              <w:rPr>
                <w:rFonts w:ascii="Arial" w:hAnsi="Arial" w:cs="Arial"/>
                <w:spacing w:val="0"/>
                <w:sz w:val="18"/>
                <w:szCs w:val="18"/>
              </w:rPr>
              <w:t>)</w:t>
            </w:r>
            <w:proofErr w:type="gramEnd"/>
          </w:p>
        </w:tc>
        <w:tc>
          <w:tcPr>
            <w:tcW w:w="850" w:type="dxa"/>
            <w:gridSpan w:val="3"/>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3в</w:t>
            </w:r>
            <w:r w:rsidR="00E4125D" w:rsidRPr="00DC43C1">
              <w:rPr>
                <w:rFonts w:ascii="Arial" w:hAnsi="Arial" w:cs="Arial"/>
                <w:spacing w:val="0"/>
                <w:sz w:val="18"/>
                <w:szCs w:val="18"/>
              </w:rPr>
              <w:t>)</w:t>
            </w:r>
            <w:proofErr w:type="gramEnd"/>
          </w:p>
        </w:tc>
        <w:tc>
          <w:tcPr>
            <w:tcW w:w="851"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3г</w:t>
            </w:r>
            <w:r w:rsidR="00E4125D" w:rsidRPr="00DC43C1">
              <w:rPr>
                <w:rFonts w:ascii="Arial" w:hAnsi="Arial" w:cs="Arial"/>
                <w:spacing w:val="0"/>
                <w:sz w:val="18"/>
                <w:szCs w:val="18"/>
              </w:rPr>
              <w:t>)</w:t>
            </w:r>
            <w:proofErr w:type="gramEnd"/>
          </w:p>
        </w:tc>
        <w:tc>
          <w:tcPr>
            <w:tcW w:w="1275"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4</w:t>
            </w:r>
          </w:p>
        </w:tc>
        <w:tc>
          <w:tcPr>
            <w:tcW w:w="1134"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5</w:t>
            </w:r>
          </w:p>
        </w:tc>
        <w:tc>
          <w:tcPr>
            <w:tcW w:w="993"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6</w:t>
            </w:r>
          </w:p>
        </w:tc>
      </w:tr>
      <w:tr w:rsidR="00CC7E6C" w:rsidRPr="00DC43C1" w:rsidTr="005A1C69">
        <w:tc>
          <w:tcPr>
            <w:tcW w:w="851" w:type="dxa"/>
            <w:shd w:val="clear" w:color="auto" w:fill="auto"/>
          </w:tcPr>
          <w:p w:rsidR="00CC7E6C" w:rsidRPr="00DC43C1" w:rsidRDefault="00CC7E6C" w:rsidP="00654CD9">
            <w:pPr>
              <w:pStyle w:val="tableh"/>
              <w:rPr>
                <w:sz w:val="18"/>
                <w:szCs w:val="18"/>
              </w:rPr>
            </w:pPr>
            <w:r w:rsidRPr="00DC43C1">
              <w:rPr>
                <w:sz w:val="18"/>
                <w:szCs w:val="18"/>
              </w:rPr>
              <w:t>3153</w:t>
            </w:r>
          </w:p>
        </w:tc>
        <w:tc>
          <w:tcPr>
            <w:tcW w:w="2552" w:type="dxa"/>
            <w:shd w:val="clear" w:color="auto" w:fill="auto"/>
          </w:tcPr>
          <w:p w:rsidR="00CC7E6C" w:rsidRPr="00DC43C1" w:rsidRDefault="00CC7E6C" w:rsidP="00654CD9">
            <w:pPr>
              <w:pStyle w:val="tableh"/>
              <w:rPr>
                <w:sz w:val="18"/>
                <w:szCs w:val="18"/>
              </w:rPr>
            </w:pPr>
            <w:r w:rsidRPr="00DC43C1">
              <w:rPr>
                <w:sz w:val="18"/>
                <w:szCs w:val="18"/>
              </w:rPr>
              <w:t xml:space="preserve">Эфир </w:t>
            </w:r>
            <w:proofErr w:type="spellStart"/>
            <w:proofErr w:type="gramStart"/>
            <w:r w:rsidRPr="00DC43C1">
              <w:rPr>
                <w:sz w:val="18"/>
                <w:szCs w:val="18"/>
              </w:rPr>
              <w:t>перфтор-метилвиниловый</w:t>
            </w:r>
            <w:proofErr w:type="spellEnd"/>
            <w:proofErr w:type="gramEnd"/>
          </w:p>
        </w:tc>
        <w:tc>
          <w:tcPr>
            <w:tcW w:w="708"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14,3</w:t>
            </w:r>
          </w:p>
        </w:tc>
        <w:tc>
          <w:tcPr>
            <w:tcW w:w="993" w:type="dxa"/>
            <w:gridSpan w:val="2"/>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13,4</w:t>
            </w:r>
          </w:p>
        </w:tc>
        <w:tc>
          <w:tcPr>
            <w:tcW w:w="850" w:type="dxa"/>
            <w:gridSpan w:val="3"/>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11,2</w:t>
            </w:r>
          </w:p>
        </w:tc>
        <w:tc>
          <w:tcPr>
            <w:tcW w:w="851"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10,2</w:t>
            </w:r>
          </w:p>
        </w:tc>
        <w:tc>
          <w:tcPr>
            <w:tcW w:w="1275"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CC7E6C" w:rsidRPr="00DC43C1" w:rsidRDefault="00CC7E6C" w:rsidP="004A1CE9">
            <w:pPr>
              <w:pStyle w:val="tablahmid"/>
              <w:jc w:val="center"/>
              <w:rPr>
                <w:rFonts w:ascii="Arial" w:hAnsi="Arial" w:cs="Arial"/>
                <w:spacing w:val="0"/>
                <w:sz w:val="18"/>
                <w:szCs w:val="18"/>
              </w:rPr>
            </w:pPr>
          </w:p>
        </w:tc>
        <w:tc>
          <w:tcPr>
            <w:tcW w:w="1134" w:type="dxa"/>
            <w:shd w:val="clear" w:color="auto" w:fill="auto"/>
          </w:tcPr>
          <w:p w:rsidR="00CC7E6C" w:rsidRPr="00DC43C1" w:rsidRDefault="00CC7E6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CC7E6C" w:rsidRPr="00DC43C1" w:rsidRDefault="00CC7E6C" w:rsidP="004A1CE9">
            <w:pPr>
              <w:pStyle w:val="tablahmid"/>
              <w:jc w:val="center"/>
              <w:rPr>
                <w:rFonts w:ascii="Arial" w:hAnsi="Arial" w:cs="Arial"/>
                <w:spacing w:val="0"/>
                <w:sz w:val="18"/>
                <w:szCs w:val="18"/>
              </w:rPr>
            </w:pPr>
          </w:p>
        </w:tc>
        <w:tc>
          <w:tcPr>
            <w:tcW w:w="993" w:type="dxa"/>
            <w:shd w:val="clear" w:color="auto" w:fill="auto"/>
          </w:tcPr>
          <w:p w:rsidR="00CC7E6C" w:rsidRPr="00DC43C1" w:rsidRDefault="00CC7E6C" w:rsidP="004A1CE9">
            <w:pPr>
              <w:pStyle w:val="tablahmid"/>
              <w:jc w:val="center"/>
              <w:rPr>
                <w:rFonts w:ascii="Arial" w:hAnsi="Arial" w:cs="Arial"/>
                <w:spacing w:val="0"/>
                <w:sz w:val="18"/>
                <w:szCs w:val="18"/>
              </w:rPr>
            </w:pPr>
            <w:r w:rsidRPr="00DC43C1">
              <w:rPr>
                <w:rFonts w:ascii="Arial" w:hAnsi="Arial" w:cs="Arial"/>
                <w:spacing w:val="0"/>
                <w:sz w:val="18"/>
                <w:szCs w:val="18"/>
              </w:rPr>
              <w:t>1,14</w:t>
            </w:r>
          </w:p>
        </w:tc>
      </w:tr>
      <w:tr w:rsidR="00FC7675" w:rsidRPr="00DC43C1" w:rsidTr="005A1C69">
        <w:tc>
          <w:tcPr>
            <w:tcW w:w="851" w:type="dxa"/>
            <w:shd w:val="clear" w:color="auto" w:fill="auto"/>
          </w:tcPr>
          <w:p w:rsidR="00FC7675" w:rsidRPr="00DC43C1" w:rsidRDefault="00FC7675" w:rsidP="00654CD9">
            <w:pPr>
              <w:pStyle w:val="tableh"/>
              <w:rPr>
                <w:sz w:val="18"/>
                <w:szCs w:val="18"/>
              </w:rPr>
            </w:pPr>
            <w:r w:rsidRPr="00DC43C1">
              <w:rPr>
                <w:sz w:val="18"/>
                <w:szCs w:val="18"/>
              </w:rPr>
              <w:t>3159</w:t>
            </w:r>
          </w:p>
        </w:tc>
        <w:tc>
          <w:tcPr>
            <w:tcW w:w="2552" w:type="dxa"/>
            <w:shd w:val="clear" w:color="auto" w:fill="auto"/>
          </w:tcPr>
          <w:p w:rsidR="00FC7675" w:rsidRPr="00DC43C1" w:rsidRDefault="00FC7675" w:rsidP="00654CD9">
            <w:pPr>
              <w:pStyle w:val="tableh"/>
              <w:rPr>
                <w:sz w:val="18"/>
                <w:szCs w:val="18"/>
              </w:rPr>
            </w:pPr>
            <w:r w:rsidRPr="00DC43C1">
              <w:rPr>
                <w:sz w:val="18"/>
                <w:szCs w:val="18"/>
              </w:rPr>
              <w:t>1,1,1,2-Тетрафторэтан (газ рефрижераторный R 134a)</w:t>
            </w:r>
          </w:p>
        </w:tc>
        <w:tc>
          <w:tcPr>
            <w:tcW w:w="708" w:type="dxa"/>
            <w:shd w:val="clear" w:color="auto" w:fill="auto"/>
          </w:tcPr>
          <w:p w:rsidR="00FC7675" w:rsidRPr="00DC43C1" w:rsidRDefault="00FC7675" w:rsidP="004A1CE9">
            <w:pPr>
              <w:pStyle w:val="tablahmid"/>
              <w:jc w:val="center"/>
              <w:rPr>
                <w:rFonts w:ascii="Arial" w:hAnsi="Arial" w:cs="Arial"/>
                <w:spacing w:val="0"/>
                <w:sz w:val="18"/>
                <w:szCs w:val="18"/>
              </w:rPr>
            </w:pPr>
            <w:r w:rsidRPr="00DC43C1">
              <w:rPr>
                <w:rFonts w:ascii="Arial" w:hAnsi="Arial" w:cs="Arial"/>
                <w:spacing w:val="0"/>
                <w:sz w:val="18"/>
                <w:szCs w:val="18"/>
              </w:rPr>
              <w:t>17,7</w:t>
            </w:r>
          </w:p>
        </w:tc>
        <w:tc>
          <w:tcPr>
            <w:tcW w:w="993" w:type="dxa"/>
            <w:gridSpan w:val="2"/>
            <w:shd w:val="clear" w:color="auto" w:fill="auto"/>
          </w:tcPr>
          <w:p w:rsidR="00FC7675" w:rsidRPr="00DC43C1" w:rsidRDefault="00FC7675" w:rsidP="004A1CE9">
            <w:pPr>
              <w:pStyle w:val="tablahmid"/>
              <w:jc w:val="center"/>
              <w:rPr>
                <w:rFonts w:ascii="Arial" w:hAnsi="Arial" w:cs="Arial"/>
                <w:spacing w:val="0"/>
                <w:sz w:val="18"/>
                <w:szCs w:val="18"/>
              </w:rPr>
            </w:pPr>
            <w:r w:rsidRPr="00DC43C1">
              <w:rPr>
                <w:rFonts w:ascii="Arial" w:hAnsi="Arial" w:cs="Arial"/>
                <w:spacing w:val="0"/>
                <w:sz w:val="18"/>
                <w:szCs w:val="18"/>
              </w:rPr>
              <w:t>15,7</w:t>
            </w:r>
          </w:p>
        </w:tc>
        <w:tc>
          <w:tcPr>
            <w:tcW w:w="850" w:type="dxa"/>
            <w:gridSpan w:val="3"/>
            <w:shd w:val="clear" w:color="auto" w:fill="auto"/>
          </w:tcPr>
          <w:p w:rsidR="00FC7675" w:rsidRPr="00DC43C1" w:rsidRDefault="00FC7675" w:rsidP="004A1CE9">
            <w:pPr>
              <w:pStyle w:val="tablahmid"/>
              <w:jc w:val="center"/>
              <w:rPr>
                <w:rFonts w:ascii="Arial" w:hAnsi="Arial" w:cs="Arial"/>
                <w:spacing w:val="0"/>
                <w:sz w:val="18"/>
                <w:szCs w:val="18"/>
              </w:rPr>
            </w:pPr>
            <w:r w:rsidRPr="00DC43C1">
              <w:rPr>
                <w:rFonts w:ascii="Arial" w:hAnsi="Arial" w:cs="Arial"/>
                <w:spacing w:val="0"/>
                <w:sz w:val="18"/>
                <w:szCs w:val="18"/>
              </w:rPr>
              <w:t>13,8</w:t>
            </w:r>
          </w:p>
        </w:tc>
        <w:tc>
          <w:tcPr>
            <w:tcW w:w="851" w:type="dxa"/>
            <w:shd w:val="clear" w:color="auto" w:fill="auto"/>
          </w:tcPr>
          <w:p w:rsidR="00FC7675" w:rsidRPr="00DC43C1" w:rsidRDefault="00FC7675" w:rsidP="004A1CE9">
            <w:pPr>
              <w:pStyle w:val="tablahmid"/>
              <w:jc w:val="center"/>
              <w:rPr>
                <w:rFonts w:ascii="Arial" w:hAnsi="Arial" w:cs="Arial"/>
                <w:spacing w:val="0"/>
                <w:sz w:val="18"/>
                <w:szCs w:val="18"/>
              </w:rPr>
            </w:pPr>
            <w:r w:rsidRPr="00DC43C1">
              <w:rPr>
                <w:rFonts w:ascii="Arial" w:hAnsi="Arial" w:cs="Arial"/>
                <w:spacing w:val="0"/>
                <w:sz w:val="18"/>
                <w:szCs w:val="18"/>
              </w:rPr>
              <w:t>12,1</w:t>
            </w:r>
          </w:p>
        </w:tc>
        <w:tc>
          <w:tcPr>
            <w:tcW w:w="1275" w:type="dxa"/>
            <w:shd w:val="clear" w:color="auto" w:fill="auto"/>
          </w:tcPr>
          <w:p w:rsidR="00FC7675" w:rsidRPr="00DC43C1" w:rsidRDefault="00FC7675"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FC7675" w:rsidRPr="00DC43C1" w:rsidRDefault="00FC7675" w:rsidP="004A1CE9">
            <w:pPr>
              <w:pStyle w:val="tablahmid"/>
              <w:jc w:val="center"/>
              <w:rPr>
                <w:rFonts w:ascii="Arial" w:hAnsi="Arial" w:cs="Arial"/>
                <w:spacing w:val="0"/>
                <w:sz w:val="18"/>
                <w:szCs w:val="18"/>
              </w:rPr>
            </w:pPr>
          </w:p>
        </w:tc>
        <w:tc>
          <w:tcPr>
            <w:tcW w:w="1134" w:type="dxa"/>
            <w:shd w:val="clear" w:color="auto" w:fill="auto"/>
          </w:tcPr>
          <w:p w:rsidR="00FC7675" w:rsidRPr="00DC43C1" w:rsidRDefault="00FC7675"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FC7675" w:rsidRPr="00DC43C1" w:rsidRDefault="00FC7675" w:rsidP="004A1CE9">
            <w:pPr>
              <w:pStyle w:val="tablahmid"/>
              <w:jc w:val="center"/>
              <w:rPr>
                <w:rFonts w:ascii="Arial" w:hAnsi="Arial" w:cs="Arial"/>
                <w:spacing w:val="0"/>
                <w:sz w:val="18"/>
                <w:szCs w:val="18"/>
              </w:rPr>
            </w:pPr>
          </w:p>
        </w:tc>
        <w:tc>
          <w:tcPr>
            <w:tcW w:w="993" w:type="dxa"/>
            <w:shd w:val="clear" w:color="auto" w:fill="auto"/>
          </w:tcPr>
          <w:p w:rsidR="00FC7675" w:rsidRPr="00DC43C1" w:rsidRDefault="005E3D4B" w:rsidP="004A1CE9">
            <w:pPr>
              <w:pStyle w:val="tablahmid"/>
              <w:jc w:val="center"/>
              <w:rPr>
                <w:rFonts w:ascii="Arial" w:hAnsi="Arial" w:cs="Arial"/>
                <w:spacing w:val="0"/>
                <w:sz w:val="18"/>
                <w:szCs w:val="18"/>
              </w:rPr>
            </w:pPr>
            <w:r w:rsidRPr="00DC43C1">
              <w:rPr>
                <w:rFonts w:ascii="Arial" w:hAnsi="Arial" w:cs="Arial"/>
                <w:spacing w:val="0"/>
                <w:sz w:val="18"/>
                <w:szCs w:val="18"/>
              </w:rPr>
              <w:t>1,04</w:t>
            </w:r>
          </w:p>
        </w:tc>
      </w:tr>
      <w:tr w:rsidR="005E3D4B" w:rsidRPr="00DC43C1" w:rsidTr="005A1C69">
        <w:tc>
          <w:tcPr>
            <w:tcW w:w="851" w:type="dxa"/>
            <w:shd w:val="clear" w:color="auto" w:fill="auto"/>
          </w:tcPr>
          <w:p w:rsidR="005E3D4B" w:rsidRPr="00DC43C1" w:rsidRDefault="005E3D4B" w:rsidP="000E1975">
            <w:pPr>
              <w:pStyle w:val="tableh"/>
              <w:rPr>
                <w:sz w:val="18"/>
                <w:szCs w:val="18"/>
              </w:rPr>
            </w:pPr>
            <w:r w:rsidRPr="00DC43C1">
              <w:rPr>
                <w:sz w:val="18"/>
                <w:szCs w:val="18"/>
              </w:rPr>
              <w:t>3161</w:t>
            </w:r>
          </w:p>
        </w:tc>
        <w:tc>
          <w:tcPr>
            <w:tcW w:w="2552" w:type="dxa"/>
            <w:shd w:val="clear" w:color="auto" w:fill="auto"/>
          </w:tcPr>
          <w:p w:rsidR="005E3D4B" w:rsidRPr="00DC43C1" w:rsidRDefault="005E3D4B" w:rsidP="000E1975">
            <w:pPr>
              <w:pStyle w:val="tableh"/>
              <w:rPr>
                <w:sz w:val="18"/>
                <w:szCs w:val="18"/>
              </w:rPr>
            </w:pPr>
            <w:r w:rsidRPr="00DC43C1">
              <w:rPr>
                <w:sz w:val="18"/>
                <w:szCs w:val="18"/>
              </w:rPr>
              <w:t xml:space="preserve">Газ сжиженный воспламеняющийся,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7"/>
            <w:shd w:val="clear" w:color="auto" w:fill="auto"/>
          </w:tcPr>
          <w:p w:rsidR="005E3D4B" w:rsidRPr="00DC43C1" w:rsidRDefault="005E3D4B"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w:t>
            </w:r>
            <w:r w:rsidRPr="00DC43C1">
              <w:rPr>
                <w:rFonts w:ascii="Arial" w:hAnsi="Arial" w:cs="Arial"/>
                <w:color w:val="0000FF"/>
                <w:spacing w:val="0"/>
                <w:sz w:val="18"/>
                <w:szCs w:val="18"/>
              </w:rPr>
              <w:t xml:space="preserve"> </w:t>
            </w:r>
            <w:r w:rsidRPr="00DC43C1">
              <w:rPr>
                <w:rFonts w:ascii="Arial" w:hAnsi="Arial" w:cs="Arial"/>
                <w:spacing w:val="0"/>
                <w:sz w:val="18"/>
                <w:szCs w:val="18"/>
              </w:rPr>
              <w:t>в п. 6.7.3.1</w:t>
            </w:r>
          </w:p>
        </w:tc>
        <w:tc>
          <w:tcPr>
            <w:tcW w:w="1275" w:type="dxa"/>
            <w:shd w:val="clear" w:color="auto" w:fill="auto"/>
          </w:tcPr>
          <w:p w:rsidR="005E3D4B" w:rsidRPr="00DC43C1" w:rsidRDefault="005E3D4B"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5E3D4B" w:rsidRPr="00DC43C1" w:rsidRDefault="005E3D4B" w:rsidP="004A1CE9">
            <w:pPr>
              <w:pStyle w:val="tablahmid"/>
              <w:jc w:val="center"/>
              <w:rPr>
                <w:rFonts w:ascii="Arial" w:hAnsi="Arial" w:cs="Arial"/>
                <w:spacing w:val="0"/>
                <w:sz w:val="18"/>
                <w:szCs w:val="18"/>
              </w:rPr>
            </w:pPr>
          </w:p>
        </w:tc>
        <w:tc>
          <w:tcPr>
            <w:tcW w:w="1134" w:type="dxa"/>
            <w:shd w:val="clear" w:color="auto" w:fill="auto"/>
          </w:tcPr>
          <w:p w:rsidR="005E3D4B" w:rsidRPr="00DC43C1" w:rsidRDefault="005E3D4B"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5E3D4B" w:rsidRPr="00DC43C1" w:rsidRDefault="005E3D4B" w:rsidP="004A1CE9">
            <w:pPr>
              <w:pStyle w:val="tablahmid"/>
              <w:jc w:val="center"/>
              <w:rPr>
                <w:rFonts w:ascii="Arial" w:hAnsi="Arial" w:cs="Arial"/>
                <w:spacing w:val="0"/>
                <w:sz w:val="18"/>
                <w:szCs w:val="18"/>
              </w:rPr>
            </w:pPr>
          </w:p>
        </w:tc>
        <w:tc>
          <w:tcPr>
            <w:tcW w:w="993" w:type="dxa"/>
            <w:shd w:val="clear" w:color="auto" w:fill="auto"/>
          </w:tcPr>
          <w:p w:rsidR="005E3D4B" w:rsidRPr="00DC43C1" w:rsidRDefault="005465F6"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См.п</w:t>
            </w:r>
            <w:proofErr w:type="spellEnd"/>
            <w:r w:rsidRPr="00DC43C1">
              <w:rPr>
                <w:rFonts w:ascii="Arial" w:hAnsi="Arial" w:cs="Arial"/>
                <w:spacing w:val="0"/>
                <w:sz w:val="18"/>
                <w:szCs w:val="18"/>
              </w:rPr>
              <w:t>. 4.2.2.7</w:t>
            </w:r>
          </w:p>
        </w:tc>
      </w:tr>
      <w:tr w:rsidR="005E3D4B" w:rsidRPr="00DC43C1" w:rsidTr="005A1C69">
        <w:tc>
          <w:tcPr>
            <w:tcW w:w="851" w:type="dxa"/>
            <w:shd w:val="clear" w:color="auto" w:fill="auto"/>
          </w:tcPr>
          <w:p w:rsidR="005E3D4B" w:rsidRPr="00DC43C1" w:rsidRDefault="005E3D4B" w:rsidP="000E1975">
            <w:pPr>
              <w:pStyle w:val="tableh"/>
              <w:rPr>
                <w:sz w:val="18"/>
                <w:szCs w:val="18"/>
              </w:rPr>
            </w:pPr>
            <w:r w:rsidRPr="00DC43C1">
              <w:rPr>
                <w:sz w:val="18"/>
                <w:szCs w:val="18"/>
              </w:rPr>
              <w:t>3163</w:t>
            </w:r>
          </w:p>
        </w:tc>
        <w:tc>
          <w:tcPr>
            <w:tcW w:w="2552" w:type="dxa"/>
            <w:shd w:val="clear" w:color="auto" w:fill="auto"/>
          </w:tcPr>
          <w:p w:rsidR="005E3D4B" w:rsidRPr="00DC43C1" w:rsidRDefault="005E3D4B" w:rsidP="000E1975">
            <w:pPr>
              <w:pStyle w:val="tableh"/>
              <w:rPr>
                <w:sz w:val="18"/>
                <w:szCs w:val="18"/>
              </w:rPr>
            </w:pPr>
            <w:r w:rsidRPr="00DC43C1">
              <w:rPr>
                <w:sz w:val="18"/>
                <w:szCs w:val="18"/>
              </w:rPr>
              <w:t xml:space="preserve">Газ сжиженный,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 xml:space="preserve">. </w:t>
            </w:r>
          </w:p>
        </w:tc>
        <w:tc>
          <w:tcPr>
            <w:tcW w:w="3402" w:type="dxa"/>
            <w:gridSpan w:val="7"/>
            <w:shd w:val="clear" w:color="auto" w:fill="auto"/>
          </w:tcPr>
          <w:p w:rsidR="005E3D4B" w:rsidRPr="00DC43C1" w:rsidRDefault="005E3D4B"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w:t>
            </w:r>
            <w:r w:rsidRPr="00DC43C1">
              <w:rPr>
                <w:rFonts w:ascii="Arial" w:hAnsi="Arial" w:cs="Arial"/>
                <w:color w:val="0000FF"/>
                <w:spacing w:val="0"/>
                <w:sz w:val="18"/>
                <w:szCs w:val="18"/>
              </w:rPr>
              <w:t xml:space="preserve"> </w:t>
            </w:r>
            <w:r w:rsidRPr="00DC43C1">
              <w:rPr>
                <w:rFonts w:ascii="Arial" w:hAnsi="Arial" w:cs="Arial"/>
                <w:spacing w:val="0"/>
                <w:sz w:val="18"/>
                <w:szCs w:val="18"/>
              </w:rPr>
              <w:t>в п. 6.7.3.1</w:t>
            </w:r>
          </w:p>
        </w:tc>
        <w:tc>
          <w:tcPr>
            <w:tcW w:w="1275" w:type="dxa"/>
            <w:shd w:val="clear" w:color="auto" w:fill="auto"/>
          </w:tcPr>
          <w:p w:rsidR="005E3D4B" w:rsidRPr="00DC43C1" w:rsidRDefault="005E3D4B"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5E3D4B" w:rsidRPr="00DC43C1" w:rsidRDefault="005E3D4B" w:rsidP="004A1CE9">
            <w:pPr>
              <w:pStyle w:val="tablahmid"/>
              <w:jc w:val="center"/>
              <w:rPr>
                <w:rFonts w:ascii="Arial" w:hAnsi="Arial" w:cs="Arial"/>
                <w:spacing w:val="0"/>
                <w:sz w:val="18"/>
                <w:szCs w:val="18"/>
              </w:rPr>
            </w:pPr>
          </w:p>
        </w:tc>
        <w:tc>
          <w:tcPr>
            <w:tcW w:w="1134" w:type="dxa"/>
            <w:shd w:val="clear" w:color="auto" w:fill="auto"/>
          </w:tcPr>
          <w:p w:rsidR="005E3D4B" w:rsidRPr="00DC43C1" w:rsidRDefault="005E3D4B"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5E3D4B" w:rsidRPr="00DC43C1" w:rsidRDefault="005E3D4B" w:rsidP="004A1CE9">
            <w:pPr>
              <w:pStyle w:val="tablahmid"/>
              <w:jc w:val="center"/>
              <w:rPr>
                <w:rFonts w:ascii="Arial" w:hAnsi="Arial" w:cs="Arial"/>
                <w:spacing w:val="0"/>
                <w:sz w:val="18"/>
                <w:szCs w:val="18"/>
              </w:rPr>
            </w:pPr>
          </w:p>
        </w:tc>
        <w:tc>
          <w:tcPr>
            <w:tcW w:w="993" w:type="dxa"/>
            <w:shd w:val="clear" w:color="auto" w:fill="auto"/>
          </w:tcPr>
          <w:p w:rsidR="005E3D4B" w:rsidRPr="00DC43C1" w:rsidRDefault="005E3D4B" w:rsidP="004A1CE9">
            <w:pPr>
              <w:pStyle w:val="tablahmid"/>
              <w:jc w:val="center"/>
              <w:rPr>
                <w:rFonts w:ascii="Arial" w:hAnsi="Arial" w:cs="Arial"/>
                <w:spacing w:val="0"/>
                <w:sz w:val="18"/>
                <w:szCs w:val="18"/>
              </w:rPr>
            </w:pPr>
            <w:r w:rsidRPr="00DC43C1">
              <w:rPr>
                <w:rFonts w:ascii="Arial" w:hAnsi="Arial" w:cs="Arial"/>
                <w:spacing w:val="0"/>
                <w:sz w:val="18"/>
                <w:szCs w:val="18"/>
              </w:rPr>
              <w:t>См. п. 4.2.2.7</w:t>
            </w:r>
          </w:p>
        </w:tc>
      </w:tr>
      <w:tr w:rsidR="00BD3449" w:rsidRPr="00DC43C1" w:rsidTr="005A1C69">
        <w:tc>
          <w:tcPr>
            <w:tcW w:w="851" w:type="dxa"/>
            <w:shd w:val="clear" w:color="auto" w:fill="auto"/>
          </w:tcPr>
          <w:p w:rsidR="00BD3449" w:rsidRPr="00DC43C1" w:rsidRDefault="00BD3449" w:rsidP="000E1975">
            <w:pPr>
              <w:pStyle w:val="tableh"/>
              <w:rPr>
                <w:sz w:val="18"/>
                <w:szCs w:val="18"/>
              </w:rPr>
            </w:pPr>
            <w:r w:rsidRPr="00DC43C1">
              <w:rPr>
                <w:sz w:val="18"/>
                <w:szCs w:val="18"/>
              </w:rPr>
              <w:t>3220</w:t>
            </w:r>
          </w:p>
        </w:tc>
        <w:tc>
          <w:tcPr>
            <w:tcW w:w="2552" w:type="dxa"/>
            <w:shd w:val="clear" w:color="auto" w:fill="auto"/>
          </w:tcPr>
          <w:p w:rsidR="00BD3449" w:rsidRPr="00DC43C1" w:rsidRDefault="00BD3449" w:rsidP="000E1975">
            <w:pPr>
              <w:pStyle w:val="tableh"/>
              <w:rPr>
                <w:sz w:val="18"/>
                <w:szCs w:val="18"/>
              </w:rPr>
            </w:pPr>
            <w:proofErr w:type="spellStart"/>
            <w:r w:rsidRPr="00DC43C1">
              <w:rPr>
                <w:sz w:val="18"/>
                <w:szCs w:val="18"/>
              </w:rPr>
              <w:t>Пентафторэтан</w:t>
            </w:r>
            <w:proofErr w:type="spellEnd"/>
            <w:r w:rsidRPr="00DC43C1">
              <w:rPr>
                <w:sz w:val="18"/>
                <w:szCs w:val="18"/>
              </w:rPr>
              <w:t xml:space="preserve"> (газ рефрижераторный R 125)</w:t>
            </w:r>
          </w:p>
        </w:tc>
        <w:tc>
          <w:tcPr>
            <w:tcW w:w="729" w:type="dxa"/>
            <w:gridSpan w:val="2"/>
            <w:tcBorders>
              <w:right w:val="single" w:sz="4" w:space="0" w:color="auto"/>
            </w:tcBorders>
            <w:shd w:val="clear" w:color="auto" w:fill="auto"/>
          </w:tcPr>
          <w:p w:rsidR="00BD3449" w:rsidRPr="00DC43C1" w:rsidRDefault="00BD3449" w:rsidP="004A1CE9">
            <w:pPr>
              <w:pStyle w:val="tablahmid"/>
              <w:jc w:val="center"/>
              <w:rPr>
                <w:rFonts w:ascii="Arial" w:hAnsi="Arial" w:cs="Arial"/>
                <w:spacing w:val="0"/>
                <w:sz w:val="18"/>
                <w:szCs w:val="18"/>
              </w:rPr>
            </w:pPr>
            <w:r w:rsidRPr="00DC43C1">
              <w:rPr>
                <w:rFonts w:ascii="Arial" w:hAnsi="Arial" w:cs="Arial"/>
                <w:spacing w:val="0"/>
                <w:sz w:val="18"/>
                <w:szCs w:val="18"/>
              </w:rPr>
              <w:t>34,4</w:t>
            </w:r>
          </w:p>
        </w:tc>
        <w:tc>
          <w:tcPr>
            <w:tcW w:w="1031" w:type="dxa"/>
            <w:gridSpan w:val="2"/>
            <w:tcBorders>
              <w:left w:val="single" w:sz="4" w:space="0" w:color="auto"/>
              <w:right w:val="single" w:sz="4" w:space="0" w:color="auto"/>
            </w:tcBorders>
            <w:shd w:val="clear" w:color="auto" w:fill="auto"/>
          </w:tcPr>
          <w:p w:rsidR="00BD3449" w:rsidRPr="00DC43C1" w:rsidRDefault="00BD3449" w:rsidP="004A1CE9">
            <w:pPr>
              <w:pStyle w:val="tablahmid"/>
              <w:jc w:val="center"/>
              <w:rPr>
                <w:rFonts w:ascii="Arial" w:hAnsi="Arial" w:cs="Arial"/>
                <w:spacing w:val="0"/>
                <w:sz w:val="18"/>
                <w:szCs w:val="18"/>
              </w:rPr>
            </w:pPr>
            <w:r w:rsidRPr="00DC43C1">
              <w:rPr>
                <w:rFonts w:ascii="Arial" w:hAnsi="Arial" w:cs="Arial"/>
                <w:spacing w:val="0"/>
                <w:sz w:val="18"/>
                <w:szCs w:val="18"/>
              </w:rPr>
              <w:t>30,8</w:t>
            </w:r>
          </w:p>
        </w:tc>
        <w:tc>
          <w:tcPr>
            <w:tcW w:w="782" w:type="dxa"/>
            <w:tcBorders>
              <w:left w:val="single" w:sz="4" w:space="0" w:color="auto"/>
              <w:right w:val="single" w:sz="4" w:space="0" w:color="auto"/>
            </w:tcBorders>
            <w:shd w:val="clear" w:color="auto" w:fill="auto"/>
          </w:tcPr>
          <w:p w:rsidR="00BD3449" w:rsidRPr="00DC43C1" w:rsidRDefault="00BD3449" w:rsidP="004A1CE9">
            <w:pPr>
              <w:pStyle w:val="tablahmid"/>
              <w:jc w:val="center"/>
              <w:rPr>
                <w:rFonts w:ascii="Arial" w:hAnsi="Arial" w:cs="Arial"/>
                <w:spacing w:val="0"/>
                <w:sz w:val="18"/>
                <w:szCs w:val="18"/>
              </w:rPr>
            </w:pPr>
            <w:r w:rsidRPr="00DC43C1">
              <w:rPr>
                <w:rFonts w:ascii="Arial" w:hAnsi="Arial" w:cs="Arial"/>
                <w:spacing w:val="0"/>
                <w:sz w:val="18"/>
                <w:szCs w:val="18"/>
              </w:rPr>
              <w:t>27,5</w:t>
            </w:r>
          </w:p>
        </w:tc>
        <w:tc>
          <w:tcPr>
            <w:tcW w:w="860" w:type="dxa"/>
            <w:gridSpan w:val="2"/>
            <w:tcBorders>
              <w:left w:val="single" w:sz="4" w:space="0" w:color="auto"/>
            </w:tcBorders>
            <w:shd w:val="clear" w:color="auto" w:fill="auto"/>
          </w:tcPr>
          <w:p w:rsidR="00BD3449" w:rsidRPr="00DC43C1" w:rsidRDefault="00BD3449" w:rsidP="004A1CE9">
            <w:pPr>
              <w:pStyle w:val="tablahmid"/>
              <w:jc w:val="center"/>
              <w:rPr>
                <w:rFonts w:ascii="Arial" w:hAnsi="Arial" w:cs="Arial"/>
                <w:spacing w:val="0"/>
                <w:sz w:val="18"/>
                <w:szCs w:val="18"/>
              </w:rPr>
            </w:pPr>
            <w:r w:rsidRPr="00DC43C1">
              <w:rPr>
                <w:rFonts w:ascii="Arial" w:hAnsi="Arial" w:cs="Arial"/>
                <w:spacing w:val="0"/>
                <w:sz w:val="18"/>
                <w:szCs w:val="18"/>
              </w:rPr>
              <w:t>24,5</w:t>
            </w:r>
          </w:p>
        </w:tc>
        <w:tc>
          <w:tcPr>
            <w:tcW w:w="1275" w:type="dxa"/>
            <w:shd w:val="clear" w:color="auto" w:fill="auto"/>
          </w:tcPr>
          <w:p w:rsidR="00BD3449" w:rsidRPr="00DC43C1" w:rsidRDefault="00BD3449"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134" w:type="dxa"/>
            <w:shd w:val="clear" w:color="auto" w:fill="auto"/>
          </w:tcPr>
          <w:p w:rsidR="00BD3449" w:rsidRPr="00DC43C1" w:rsidRDefault="00BD3449"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BD3449" w:rsidRPr="00DC43C1" w:rsidRDefault="00BD3449" w:rsidP="004A1CE9">
            <w:pPr>
              <w:pStyle w:val="tablahmid"/>
              <w:jc w:val="center"/>
              <w:rPr>
                <w:rFonts w:ascii="Arial" w:hAnsi="Arial" w:cs="Arial"/>
                <w:spacing w:val="0"/>
                <w:sz w:val="18"/>
                <w:szCs w:val="18"/>
              </w:rPr>
            </w:pPr>
          </w:p>
        </w:tc>
        <w:tc>
          <w:tcPr>
            <w:tcW w:w="993" w:type="dxa"/>
            <w:shd w:val="clear" w:color="auto" w:fill="auto"/>
          </w:tcPr>
          <w:p w:rsidR="00BD3449" w:rsidRPr="00DC43C1" w:rsidRDefault="00BD3449" w:rsidP="004A1CE9">
            <w:pPr>
              <w:pStyle w:val="tablahmid"/>
              <w:jc w:val="center"/>
              <w:rPr>
                <w:rFonts w:ascii="Arial" w:hAnsi="Arial" w:cs="Arial"/>
                <w:spacing w:val="0"/>
                <w:sz w:val="18"/>
                <w:szCs w:val="18"/>
              </w:rPr>
            </w:pPr>
            <w:r w:rsidRPr="00DC43C1">
              <w:rPr>
                <w:rFonts w:ascii="Arial" w:hAnsi="Arial" w:cs="Arial"/>
                <w:spacing w:val="0"/>
                <w:sz w:val="18"/>
                <w:szCs w:val="18"/>
              </w:rPr>
              <w:t>0,87</w:t>
            </w:r>
          </w:p>
        </w:tc>
      </w:tr>
      <w:tr w:rsidR="00691A20" w:rsidRPr="00DC43C1" w:rsidTr="005A1C69">
        <w:tc>
          <w:tcPr>
            <w:tcW w:w="851" w:type="dxa"/>
            <w:shd w:val="clear" w:color="auto" w:fill="auto"/>
          </w:tcPr>
          <w:p w:rsidR="00691A20" w:rsidRPr="00DC43C1" w:rsidRDefault="00691A20" w:rsidP="000E1975">
            <w:pPr>
              <w:pStyle w:val="tableh"/>
              <w:rPr>
                <w:sz w:val="18"/>
                <w:szCs w:val="18"/>
              </w:rPr>
            </w:pPr>
            <w:r w:rsidRPr="00DC43C1">
              <w:rPr>
                <w:sz w:val="18"/>
                <w:szCs w:val="18"/>
              </w:rPr>
              <w:t>3252</w:t>
            </w:r>
          </w:p>
        </w:tc>
        <w:tc>
          <w:tcPr>
            <w:tcW w:w="2552" w:type="dxa"/>
            <w:shd w:val="clear" w:color="auto" w:fill="auto"/>
          </w:tcPr>
          <w:p w:rsidR="00691A20" w:rsidRPr="00DC43C1" w:rsidRDefault="00691A20" w:rsidP="000E1975">
            <w:pPr>
              <w:pStyle w:val="tableh"/>
              <w:rPr>
                <w:sz w:val="18"/>
                <w:szCs w:val="18"/>
              </w:rPr>
            </w:pPr>
            <w:proofErr w:type="spellStart"/>
            <w:r w:rsidRPr="00DC43C1">
              <w:rPr>
                <w:sz w:val="18"/>
                <w:szCs w:val="18"/>
              </w:rPr>
              <w:t>Дифторметан</w:t>
            </w:r>
            <w:proofErr w:type="spellEnd"/>
            <w:r w:rsidRPr="00DC43C1">
              <w:rPr>
                <w:sz w:val="18"/>
                <w:szCs w:val="18"/>
              </w:rPr>
              <w:t xml:space="preserve"> (газ рефрижераторный R 32)</w:t>
            </w:r>
          </w:p>
        </w:tc>
        <w:tc>
          <w:tcPr>
            <w:tcW w:w="729" w:type="dxa"/>
            <w:gridSpan w:val="2"/>
            <w:tcBorders>
              <w:right w:val="single" w:sz="4" w:space="0" w:color="auto"/>
            </w:tcBorders>
            <w:shd w:val="clear" w:color="auto" w:fill="auto"/>
          </w:tcPr>
          <w:p w:rsidR="00691A20" w:rsidRPr="00DC43C1" w:rsidRDefault="00691A20" w:rsidP="004A1CE9">
            <w:pPr>
              <w:pStyle w:val="tablahmid"/>
              <w:jc w:val="center"/>
              <w:rPr>
                <w:rFonts w:ascii="Arial" w:hAnsi="Arial" w:cs="Arial"/>
                <w:spacing w:val="0"/>
                <w:sz w:val="18"/>
                <w:szCs w:val="18"/>
              </w:rPr>
            </w:pPr>
            <w:r w:rsidRPr="00DC43C1">
              <w:rPr>
                <w:rFonts w:ascii="Arial" w:hAnsi="Arial" w:cs="Arial"/>
                <w:spacing w:val="0"/>
                <w:sz w:val="18"/>
                <w:szCs w:val="18"/>
              </w:rPr>
              <w:t>43,0</w:t>
            </w:r>
          </w:p>
        </w:tc>
        <w:tc>
          <w:tcPr>
            <w:tcW w:w="1031" w:type="dxa"/>
            <w:gridSpan w:val="2"/>
            <w:tcBorders>
              <w:left w:val="single" w:sz="4" w:space="0" w:color="auto"/>
              <w:right w:val="single" w:sz="4" w:space="0" w:color="auto"/>
            </w:tcBorders>
            <w:shd w:val="clear" w:color="auto" w:fill="auto"/>
          </w:tcPr>
          <w:p w:rsidR="00691A20" w:rsidRPr="00DC43C1" w:rsidRDefault="00691A20" w:rsidP="004A1CE9">
            <w:pPr>
              <w:pStyle w:val="tablahmid"/>
              <w:jc w:val="center"/>
              <w:rPr>
                <w:rFonts w:ascii="Arial" w:hAnsi="Arial" w:cs="Arial"/>
                <w:spacing w:val="0"/>
                <w:sz w:val="18"/>
                <w:szCs w:val="18"/>
              </w:rPr>
            </w:pPr>
            <w:r w:rsidRPr="00DC43C1">
              <w:rPr>
                <w:rFonts w:ascii="Arial" w:hAnsi="Arial" w:cs="Arial"/>
                <w:spacing w:val="0"/>
                <w:sz w:val="18"/>
                <w:szCs w:val="18"/>
              </w:rPr>
              <w:t>39,0</w:t>
            </w:r>
          </w:p>
        </w:tc>
        <w:tc>
          <w:tcPr>
            <w:tcW w:w="782" w:type="dxa"/>
            <w:tcBorders>
              <w:left w:val="single" w:sz="4" w:space="0" w:color="auto"/>
              <w:right w:val="single" w:sz="4" w:space="0" w:color="auto"/>
            </w:tcBorders>
            <w:shd w:val="clear" w:color="auto" w:fill="auto"/>
          </w:tcPr>
          <w:p w:rsidR="00691A20" w:rsidRPr="00DC43C1" w:rsidRDefault="00691A20" w:rsidP="004A1CE9">
            <w:pPr>
              <w:pStyle w:val="tablahmid"/>
              <w:jc w:val="center"/>
              <w:rPr>
                <w:rFonts w:ascii="Arial" w:hAnsi="Arial" w:cs="Arial"/>
                <w:spacing w:val="0"/>
                <w:sz w:val="18"/>
                <w:szCs w:val="18"/>
              </w:rPr>
            </w:pPr>
            <w:r w:rsidRPr="00DC43C1">
              <w:rPr>
                <w:rFonts w:ascii="Arial" w:hAnsi="Arial" w:cs="Arial"/>
                <w:spacing w:val="0"/>
                <w:sz w:val="18"/>
                <w:szCs w:val="18"/>
              </w:rPr>
              <w:t>34,4</w:t>
            </w:r>
          </w:p>
        </w:tc>
        <w:tc>
          <w:tcPr>
            <w:tcW w:w="860" w:type="dxa"/>
            <w:gridSpan w:val="2"/>
            <w:tcBorders>
              <w:left w:val="single" w:sz="4" w:space="0" w:color="auto"/>
            </w:tcBorders>
            <w:shd w:val="clear" w:color="auto" w:fill="auto"/>
          </w:tcPr>
          <w:p w:rsidR="00691A20" w:rsidRPr="00DC43C1" w:rsidRDefault="00691A20" w:rsidP="004A1CE9">
            <w:pPr>
              <w:pStyle w:val="tablahmid"/>
              <w:jc w:val="center"/>
              <w:rPr>
                <w:rFonts w:ascii="Arial" w:hAnsi="Arial" w:cs="Arial"/>
                <w:spacing w:val="0"/>
                <w:sz w:val="18"/>
                <w:szCs w:val="18"/>
              </w:rPr>
            </w:pPr>
            <w:r w:rsidRPr="00DC43C1">
              <w:rPr>
                <w:rFonts w:ascii="Arial" w:hAnsi="Arial" w:cs="Arial"/>
                <w:spacing w:val="0"/>
                <w:sz w:val="18"/>
                <w:szCs w:val="18"/>
              </w:rPr>
              <w:t>30,5</w:t>
            </w:r>
          </w:p>
        </w:tc>
        <w:tc>
          <w:tcPr>
            <w:tcW w:w="1275" w:type="dxa"/>
            <w:shd w:val="clear" w:color="auto" w:fill="auto"/>
          </w:tcPr>
          <w:p w:rsidR="00691A20" w:rsidRPr="00DC43C1" w:rsidRDefault="00691A20"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134" w:type="dxa"/>
            <w:shd w:val="clear" w:color="auto" w:fill="auto"/>
          </w:tcPr>
          <w:p w:rsidR="00691A20" w:rsidRPr="00DC43C1" w:rsidRDefault="00691A20"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691A20" w:rsidRPr="00DC43C1" w:rsidRDefault="00691A20" w:rsidP="004A1CE9">
            <w:pPr>
              <w:pStyle w:val="tablahmid"/>
              <w:jc w:val="center"/>
              <w:rPr>
                <w:rFonts w:ascii="Arial" w:hAnsi="Arial" w:cs="Arial"/>
                <w:spacing w:val="0"/>
                <w:sz w:val="18"/>
                <w:szCs w:val="18"/>
              </w:rPr>
            </w:pPr>
          </w:p>
        </w:tc>
        <w:tc>
          <w:tcPr>
            <w:tcW w:w="993" w:type="dxa"/>
            <w:shd w:val="clear" w:color="auto" w:fill="auto"/>
          </w:tcPr>
          <w:p w:rsidR="00691A20" w:rsidRPr="00DC43C1" w:rsidRDefault="00691A20" w:rsidP="004A1CE9">
            <w:pPr>
              <w:pStyle w:val="tablahmid"/>
              <w:jc w:val="center"/>
              <w:rPr>
                <w:rFonts w:ascii="Arial" w:hAnsi="Arial" w:cs="Arial"/>
                <w:spacing w:val="0"/>
                <w:sz w:val="18"/>
                <w:szCs w:val="18"/>
              </w:rPr>
            </w:pPr>
            <w:r w:rsidRPr="00DC43C1">
              <w:rPr>
                <w:rFonts w:ascii="Arial" w:hAnsi="Arial" w:cs="Arial"/>
                <w:spacing w:val="0"/>
                <w:sz w:val="18"/>
                <w:szCs w:val="18"/>
              </w:rPr>
              <w:t>0,78</w:t>
            </w:r>
          </w:p>
        </w:tc>
      </w:tr>
      <w:tr w:rsidR="00F43FFC" w:rsidRPr="00DC43C1" w:rsidTr="005A1C69">
        <w:tc>
          <w:tcPr>
            <w:tcW w:w="851" w:type="dxa"/>
            <w:shd w:val="clear" w:color="auto" w:fill="auto"/>
          </w:tcPr>
          <w:p w:rsidR="00F43FFC" w:rsidRPr="00DC43C1" w:rsidRDefault="00F43FFC" w:rsidP="000E1975">
            <w:pPr>
              <w:pStyle w:val="tableh"/>
              <w:rPr>
                <w:sz w:val="18"/>
                <w:szCs w:val="18"/>
              </w:rPr>
            </w:pPr>
            <w:r w:rsidRPr="00DC43C1">
              <w:rPr>
                <w:sz w:val="18"/>
                <w:szCs w:val="18"/>
              </w:rPr>
              <w:t>3296</w:t>
            </w:r>
          </w:p>
        </w:tc>
        <w:tc>
          <w:tcPr>
            <w:tcW w:w="2552" w:type="dxa"/>
            <w:shd w:val="clear" w:color="auto" w:fill="auto"/>
          </w:tcPr>
          <w:p w:rsidR="00F43FFC" w:rsidRPr="00DC43C1" w:rsidRDefault="00F43FFC" w:rsidP="000E1975">
            <w:pPr>
              <w:pStyle w:val="tableh"/>
              <w:rPr>
                <w:sz w:val="18"/>
                <w:szCs w:val="18"/>
              </w:rPr>
            </w:pPr>
            <w:proofErr w:type="spellStart"/>
            <w:r w:rsidRPr="00DC43C1">
              <w:rPr>
                <w:sz w:val="18"/>
                <w:szCs w:val="18"/>
              </w:rPr>
              <w:t>Гептафторпропан</w:t>
            </w:r>
            <w:proofErr w:type="spellEnd"/>
            <w:r w:rsidRPr="00DC43C1">
              <w:rPr>
                <w:sz w:val="18"/>
                <w:szCs w:val="18"/>
              </w:rPr>
              <w:t xml:space="preserve"> (газ рефрижераторный R 227)</w:t>
            </w:r>
          </w:p>
        </w:tc>
        <w:tc>
          <w:tcPr>
            <w:tcW w:w="729" w:type="dxa"/>
            <w:gridSpan w:val="2"/>
            <w:tcBorders>
              <w:right w:val="single" w:sz="4" w:space="0" w:color="auto"/>
            </w:tcBorders>
            <w:shd w:val="clear" w:color="auto" w:fill="auto"/>
          </w:tcPr>
          <w:p w:rsidR="00F43FFC" w:rsidRPr="00DC43C1" w:rsidRDefault="00F43FFC" w:rsidP="004A1CE9">
            <w:pPr>
              <w:pStyle w:val="tablahmid"/>
              <w:jc w:val="center"/>
              <w:rPr>
                <w:rFonts w:ascii="Arial" w:hAnsi="Arial" w:cs="Arial"/>
                <w:spacing w:val="0"/>
                <w:sz w:val="18"/>
                <w:szCs w:val="18"/>
              </w:rPr>
            </w:pPr>
            <w:r w:rsidRPr="00DC43C1">
              <w:rPr>
                <w:rFonts w:ascii="Arial" w:hAnsi="Arial" w:cs="Arial"/>
                <w:spacing w:val="0"/>
                <w:sz w:val="18"/>
                <w:szCs w:val="18"/>
              </w:rPr>
              <w:t>16,0</w:t>
            </w:r>
          </w:p>
        </w:tc>
        <w:tc>
          <w:tcPr>
            <w:tcW w:w="1031" w:type="dxa"/>
            <w:gridSpan w:val="2"/>
            <w:tcBorders>
              <w:left w:val="single" w:sz="4" w:space="0" w:color="auto"/>
              <w:right w:val="single" w:sz="4" w:space="0" w:color="auto"/>
            </w:tcBorders>
            <w:shd w:val="clear" w:color="auto" w:fill="auto"/>
          </w:tcPr>
          <w:p w:rsidR="00F43FFC" w:rsidRPr="00DC43C1" w:rsidRDefault="00F43FFC" w:rsidP="004A1CE9">
            <w:pPr>
              <w:pStyle w:val="tablahmid"/>
              <w:jc w:val="center"/>
              <w:rPr>
                <w:rFonts w:ascii="Arial" w:hAnsi="Arial" w:cs="Arial"/>
                <w:spacing w:val="0"/>
                <w:sz w:val="18"/>
                <w:szCs w:val="18"/>
              </w:rPr>
            </w:pPr>
            <w:r w:rsidRPr="00DC43C1">
              <w:rPr>
                <w:rFonts w:ascii="Arial" w:hAnsi="Arial" w:cs="Arial"/>
                <w:spacing w:val="0"/>
                <w:sz w:val="18"/>
                <w:szCs w:val="18"/>
              </w:rPr>
              <w:t>14,0</w:t>
            </w:r>
          </w:p>
        </w:tc>
        <w:tc>
          <w:tcPr>
            <w:tcW w:w="782" w:type="dxa"/>
            <w:tcBorders>
              <w:left w:val="single" w:sz="4" w:space="0" w:color="auto"/>
              <w:right w:val="single" w:sz="4" w:space="0" w:color="auto"/>
            </w:tcBorders>
            <w:shd w:val="clear" w:color="auto" w:fill="auto"/>
          </w:tcPr>
          <w:p w:rsidR="00F43FFC" w:rsidRPr="00DC43C1" w:rsidRDefault="00F43FFC" w:rsidP="004A1CE9">
            <w:pPr>
              <w:pStyle w:val="tablahmid"/>
              <w:jc w:val="center"/>
              <w:rPr>
                <w:rFonts w:ascii="Arial" w:hAnsi="Arial" w:cs="Arial"/>
                <w:spacing w:val="0"/>
                <w:sz w:val="18"/>
                <w:szCs w:val="18"/>
              </w:rPr>
            </w:pPr>
            <w:r w:rsidRPr="00DC43C1">
              <w:rPr>
                <w:rFonts w:ascii="Arial" w:hAnsi="Arial" w:cs="Arial"/>
                <w:spacing w:val="0"/>
                <w:sz w:val="18"/>
                <w:szCs w:val="18"/>
              </w:rPr>
              <w:t>12,5</w:t>
            </w:r>
          </w:p>
        </w:tc>
        <w:tc>
          <w:tcPr>
            <w:tcW w:w="860" w:type="dxa"/>
            <w:gridSpan w:val="2"/>
            <w:tcBorders>
              <w:left w:val="single" w:sz="4" w:space="0" w:color="auto"/>
            </w:tcBorders>
            <w:shd w:val="clear" w:color="auto" w:fill="auto"/>
          </w:tcPr>
          <w:p w:rsidR="00F43FFC" w:rsidRPr="00DC43C1" w:rsidRDefault="00F43FFC" w:rsidP="004A1CE9">
            <w:pPr>
              <w:pStyle w:val="tablahmid"/>
              <w:jc w:val="center"/>
              <w:rPr>
                <w:rFonts w:ascii="Arial" w:hAnsi="Arial" w:cs="Arial"/>
                <w:spacing w:val="0"/>
                <w:sz w:val="18"/>
                <w:szCs w:val="18"/>
              </w:rPr>
            </w:pPr>
            <w:r w:rsidRPr="00DC43C1">
              <w:rPr>
                <w:rFonts w:ascii="Arial" w:hAnsi="Arial" w:cs="Arial"/>
                <w:spacing w:val="0"/>
                <w:sz w:val="18"/>
                <w:szCs w:val="18"/>
              </w:rPr>
              <w:t>11,0</w:t>
            </w:r>
          </w:p>
        </w:tc>
        <w:tc>
          <w:tcPr>
            <w:tcW w:w="1275" w:type="dxa"/>
            <w:shd w:val="clear" w:color="auto" w:fill="auto"/>
          </w:tcPr>
          <w:p w:rsidR="00F43FFC" w:rsidRPr="00DC43C1" w:rsidRDefault="00F43FF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F43FFC" w:rsidRPr="00DC43C1" w:rsidRDefault="00F43FFC" w:rsidP="004A1CE9">
            <w:pPr>
              <w:pStyle w:val="tablahmid"/>
              <w:jc w:val="center"/>
              <w:rPr>
                <w:rFonts w:ascii="Arial" w:hAnsi="Arial" w:cs="Arial"/>
                <w:spacing w:val="0"/>
                <w:sz w:val="18"/>
                <w:szCs w:val="18"/>
              </w:rPr>
            </w:pPr>
          </w:p>
        </w:tc>
        <w:tc>
          <w:tcPr>
            <w:tcW w:w="1134" w:type="dxa"/>
            <w:shd w:val="clear" w:color="auto" w:fill="auto"/>
          </w:tcPr>
          <w:p w:rsidR="00F43FFC" w:rsidRPr="00DC43C1" w:rsidRDefault="00F43FF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F43FFC" w:rsidRPr="00DC43C1" w:rsidRDefault="00F43FFC" w:rsidP="004A1CE9">
            <w:pPr>
              <w:pStyle w:val="tablahmid"/>
              <w:jc w:val="center"/>
              <w:rPr>
                <w:rFonts w:ascii="Arial" w:hAnsi="Arial" w:cs="Arial"/>
                <w:spacing w:val="0"/>
                <w:sz w:val="18"/>
                <w:szCs w:val="18"/>
              </w:rPr>
            </w:pPr>
          </w:p>
        </w:tc>
        <w:tc>
          <w:tcPr>
            <w:tcW w:w="993" w:type="dxa"/>
            <w:shd w:val="clear" w:color="auto" w:fill="auto"/>
          </w:tcPr>
          <w:p w:rsidR="00F43FFC" w:rsidRPr="00DC43C1" w:rsidRDefault="00F43FFC" w:rsidP="004A1CE9">
            <w:pPr>
              <w:pStyle w:val="tablahmid"/>
              <w:jc w:val="center"/>
              <w:rPr>
                <w:rFonts w:ascii="Arial" w:hAnsi="Arial" w:cs="Arial"/>
                <w:spacing w:val="0"/>
                <w:sz w:val="18"/>
                <w:szCs w:val="18"/>
              </w:rPr>
            </w:pPr>
            <w:r w:rsidRPr="00DC43C1">
              <w:rPr>
                <w:rFonts w:ascii="Arial" w:hAnsi="Arial" w:cs="Arial"/>
                <w:spacing w:val="0"/>
                <w:sz w:val="18"/>
                <w:szCs w:val="18"/>
              </w:rPr>
              <w:t>1,20</w:t>
            </w:r>
          </w:p>
        </w:tc>
      </w:tr>
      <w:tr w:rsidR="00683EBF" w:rsidRPr="00DC43C1" w:rsidTr="005A1C69">
        <w:tc>
          <w:tcPr>
            <w:tcW w:w="851" w:type="dxa"/>
            <w:shd w:val="clear" w:color="auto" w:fill="auto"/>
          </w:tcPr>
          <w:p w:rsidR="00683EBF" w:rsidRPr="00DC43C1" w:rsidRDefault="00683EBF" w:rsidP="000E1975">
            <w:pPr>
              <w:pStyle w:val="tableh"/>
              <w:rPr>
                <w:sz w:val="18"/>
                <w:szCs w:val="18"/>
              </w:rPr>
            </w:pPr>
            <w:r w:rsidRPr="00DC43C1">
              <w:rPr>
                <w:sz w:val="18"/>
                <w:szCs w:val="18"/>
              </w:rPr>
              <w:t>3297</w:t>
            </w:r>
          </w:p>
        </w:tc>
        <w:tc>
          <w:tcPr>
            <w:tcW w:w="2552" w:type="dxa"/>
            <w:shd w:val="clear" w:color="auto" w:fill="auto"/>
          </w:tcPr>
          <w:p w:rsidR="00683EBF" w:rsidRPr="00DC43C1" w:rsidRDefault="00683EBF" w:rsidP="000E1975">
            <w:pPr>
              <w:pStyle w:val="tableh"/>
              <w:rPr>
                <w:sz w:val="18"/>
                <w:szCs w:val="18"/>
              </w:rPr>
            </w:pPr>
            <w:r w:rsidRPr="00DC43C1">
              <w:rPr>
                <w:sz w:val="18"/>
                <w:szCs w:val="18"/>
              </w:rPr>
              <w:t xml:space="preserve">Этилена оксида и </w:t>
            </w:r>
            <w:proofErr w:type="spellStart"/>
            <w:r w:rsidRPr="00DC43C1">
              <w:rPr>
                <w:sz w:val="18"/>
                <w:szCs w:val="18"/>
              </w:rPr>
              <w:t>хлортетрафторэтана</w:t>
            </w:r>
            <w:proofErr w:type="spellEnd"/>
            <w:r w:rsidRPr="00DC43C1">
              <w:rPr>
                <w:sz w:val="18"/>
                <w:szCs w:val="18"/>
              </w:rPr>
              <w:t xml:space="preserve"> смесь, содержащая не более 8,8% этилена оксида</w:t>
            </w:r>
          </w:p>
        </w:tc>
        <w:tc>
          <w:tcPr>
            <w:tcW w:w="729" w:type="dxa"/>
            <w:gridSpan w:val="2"/>
            <w:tcBorders>
              <w:right w:val="single" w:sz="4" w:space="0" w:color="auto"/>
            </w:tcBorders>
            <w:shd w:val="clear" w:color="auto" w:fill="auto"/>
          </w:tcPr>
          <w:p w:rsidR="00683EBF" w:rsidRPr="00DC43C1" w:rsidRDefault="00683EBF" w:rsidP="004A1CE9">
            <w:pPr>
              <w:pStyle w:val="tablahmid"/>
              <w:jc w:val="center"/>
              <w:rPr>
                <w:rFonts w:ascii="Arial" w:hAnsi="Arial" w:cs="Arial"/>
                <w:spacing w:val="0"/>
                <w:sz w:val="18"/>
                <w:szCs w:val="18"/>
              </w:rPr>
            </w:pPr>
            <w:r w:rsidRPr="00DC43C1">
              <w:rPr>
                <w:rFonts w:ascii="Arial" w:hAnsi="Arial" w:cs="Arial"/>
                <w:spacing w:val="0"/>
                <w:sz w:val="18"/>
                <w:szCs w:val="18"/>
              </w:rPr>
              <w:t>8,1</w:t>
            </w:r>
          </w:p>
        </w:tc>
        <w:tc>
          <w:tcPr>
            <w:tcW w:w="1031" w:type="dxa"/>
            <w:gridSpan w:val="2"/>
            <w:tcBorders>
              <w:left w:val="single" w:sz="4" w:space="0" w:color="auto"/>
              <w:right w:val="single" w:sz="4" w:space="0" w:color="auto"/>
            </w:tcBorders>
            <w:shd w:val="clear" w:color="auto" w:fill="auto"/>
          </w:tcPr>
          <w:p w:rsidR="00683EBF" w:rsidRPr="00DC43C1" w:rsidRDefault="00683EBF"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782" w:type="dxa"/>
            <w:tcBorders>
              <w:left w:val="single" w:sz="4" w:space="0" w:color="auto"/>
              <w:right w:val="single" w:sz="4" w:space="0" w:color="auto"/>
            </w:tcBorders>
            <w:shd w:val="clear" w:color="auto" w:fill="auto"/>
          </w:tcPr>
          <w:p w:rsidR="00683EBF" w:rsidRPr="00DC43C1" w:rsidRDefault="00683EBF"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860" w:type="dxa"/>
            <w:gridSpan w:val="2"/>
            <w:tcBorders>
              <w:left w:val="single" w:sz="4" w:space="0" w:color="auto"/>
            </w:tcBorders>
            <w:shd w:val="clear" w:color="auto" w:fill="auto"/>
          </w:tcPr>
          <w:p w:rsidR="00683EBF" w:rsidRPr="00DC43C1" w:rsidRDefault="00683EBF" w:rsidP="004A1CE9">
            <w:pPr>
              <w:pStyle w:val="tablahmid"/>
              <w:jc w:val="center"/>
              <w:rPr>
                <w:rFonts w:ascii="Arial" w:hAnsi="Arial" w:cs="Arial"/>
                <w:spacing w:val="0"/>
                <w:sz w:val="18"/>
                <w:szCs w:val="18"/>
              </w:rPr>
            </w:pPr>
            <w:r w:rsidRPr="00DC43C1">
              <w:rPr>
                <w:rFonts w:ascii="Arial" w:hAnsi="Arial" w:cs="Arial"/>
                <w:spacing w:val="0"/>
                <w:sz w:val="18"/>
                <w:szCs w:val="18"/>
              </w:rPr>
              <w:t>7,0</w:t>
            </w:r>
          </w:p>
        </w:tc>
        <w:tc>
          <w:tcPr>
            <w:tcW w:w="1275" w:type="dxa"/>
            <w:shd w:val="clear" w:color="auto" w:fill="auto"/>
          </w:tcPr>
          <w:p w:rsidR="00683EBF" w:rsidRPr="00DC43C1" w:rsidRDefault="00683EBF"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683EBF" w:rsidRPr="00DC43C1" w:rsidRDefault="00683EBF" w:rsidP="004A1CE9">
            <w:pPr>
              <w:pStyle w:val="tablahmid"/>
              <w:jc w:val="center"/>
              <w:rPr>
                <w:rFonts w:ascii="Arial" w:hAnsi="Arial" w:cs="Arial"/>
                <w:spacing w:val="0"/>
                <w:sz w:val="18"/>
                <w:szCs w:val="18"/>
              </w:rPr>
            </w:pPr>
          </w:p>
        </w:tc>
        <w:tc>
          <w:tcPr>
            <w:tcW w:w="1134" w:type="dxa"/>
            <w:shd w:val="clear" w:color="auto" w:fill="auto"/>
          </w:tcPr>
          <w:p w:rsidR="00683EBF" w:rsidRPr="00DC43C1" w:rsidRDefault="00683EBF"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683EBF" w:rsidRPr="00DC43C1" w:rsidRDefault="00683EBF" w:rsidP="004A1CE9">
            <w:pPr>
              <w:pStyle w:val="tablahmid"/>
              <w:jc w:val="center"/>
              <w:rPr>
                <w:rFonts w:ascii="Arial" w:hAnsi="Arial" w:cs="Arial"/>
                <w:spacing w:val="0"/>
                <w:sz w:val="18"/>
                <w:szCs w:val="18"/>
              </w:rPr>
            </w:pPr>
          </w:p>
        </w:tc>
        <w:tc>
          <w:tcPr>
            <w:tcW w:w="993" w:type="dxa"/>
            <w:shd w:val="clear" w:color="auto" w:fill="auto"/>
          </w:tcPr>
          <w:p w:rsidR="00683EBF" w:rsidRPr="00DC43C1" w:rsidRDefault="00683EBF" w:rsidP="004A1CE9">
            <w:pPr>
              <w:pStyle w:val="tablahmid"/>
              <w:jc w:val="center"/>
              <w:rPr>
                <w:rFonts w:ascii="Arial" w:hAnsi="Arial" w:cs="Arial"/>
                <w:spacing w:val="0"/>
                <w:sz w:val="18"/>
                <w:szCs w:val="18"/>
              </w:rPr>
            </w:pPr>
            <w:r w:rsidRPr="00DC43C1">
              <w:rPr>
                <w:rFonts w:ascii="Arial" w:hAnsi="Arial" w:cs="Arial"/>
                <w:spacing w:val="0"/>
                <w:sz w:val="18"/>
                <w:szCs w:val="18"/>
              </w:rPr>
              <w:t>1,16</w:t>
            </w:r>
          </w:p>
        </w:tc>
      </w:tr>
      <w:tr w:rsidR="00906D0C" w:rsidRPr="00DC43C1" w:rsidTr="005A1C69">
        <w:tc>
          <w:tcPr>
            <w:tcW w:w="851" w:type="dxa"/>
            <w:shd w:val="clear" w:color="auto" w:fill="auto"/>
          </w:tcPr>
          <w:p w:rsidR="00906D0C" w:rsidRPr="00DC43C1" w:rsidRDefault="00906D0C" w:rsidP="000E1975">
            <w:pPr>
              <w:pStyle w:val="tableh"/>
              <w:rPr>
                <w:sz w:val="18"/>
                <w:szCs w:val="18"/>
              </w:rPr>
            </w:pPr>
            <w:r w:rsidRPr="00DC43C1">
              <w:rPr>
                <w:sz w:val="18"/>
                <w:szCs w:val="18"/>
              </w:rPr>
              <w:t>3298</w:t>
            </w:r>
          </w:p>
        </w:tc>
        <w:tc>
          <w:tcPr>
            <w:tcW w:w="2552" w:type="dxa"/>
            <w:shd w:val="clear" w:color="auto" w:fill="auto"/>
          </w:tcPr>
          <w:p w:rsidR="00906D0C" w:rsidRPr="00DC43C1" w:rsidRDefault="00906D0C" w:rsidP="000E1975">
            <w:pPr>
              <w:pStyle w:val="tableh"/>
              <w:rPr>
                <w:sz w:val="18"/>
                <w:szCs w:val="18"/>
              </w:rPr>
            </w:pPr>
            <w:r w:rsidRPr="00DC43C1">
              <w:rPr>
                <w:sz w:val="18"/>
                <w:szCs w:val="18"/>
              </w:rPr>
              <w:t xml:space="preserve">Этилена оксида и </w:t>
            </w:r>
            <w:proofErr w:type="spellStart"/>
            <w:r w:rsidRPr="00DC43C1">
              <w:rPr>
                <w:sz w:val="18"/>
                <w:szCs w:val="18"/>
              </w:rPr>
              <w:t>пентафторэтана</w:t>
            </w:r>
            <w:proofErr w:type="spellEnd"/>
            <w:r w:rsidRPr="00DC43C1">
              <w:rPr>
                <w:sz w:val="18"/>
                <w:szCs w:val="18"/>
              </w:rPr>
              <w:t xml:space="preserve"> смесь, содержащая не более 7,9% этилена оксида</w:t>
            </w:r>
          </w:p>
        </w:tc>
        <w:tc>
          <w:tcPr>
            <w:tcW w:w="729" w:type="dxa"/>
            <w:gridSpan w:val="2"/>
            <w:tcBorders>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25,9</w:t>
            </w:r>
          </w:p>
        </w:tc>
        <w:tc>
          <w:tcPr>
            <w:tcW w:w="1031" w:type="dxa"/>
            <w:gridSpan w:val="2"/>
            <w:tcBorders>
              <w:left w:val="single" w:sz="4" w:space="0" w:color="auto"/>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23,4</w:t>
            </w:r>
          </w:p>
        </w:tc>
        <w:tc>
          <w:tcPr>
            <w:tcW w:w="782" w:type="dxa"/>
            <w:tcBorders>
              <w:left w:val="single" w:sz="4" w:space="0" w:color="auto"/>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20,9</w:t>
            </w:r>
          </w:p>
        </w:tc>
        <w:tc>
          <w:tcPr>
            <w:tcW w:w="860" w:type="dxa"/>
            <w:gridSpan w:val="2"/>
            <w:tcBorders>
              <w:lef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18,6</w:t>
            </w:r>
          </w:p>
        </w:tc>
        <w:tc>
          <w:tcPr>
            <w:tcW w:w="1275" w:type="dxa"/>
            <w:shd w:val="clear" w:color="auto" w:fill="auto"/>
          </w:tcPr>
          <w:p w:rsidR="00906D0C" w:rsidRPr="00DC43C1" w:rsidRDefault="00906D0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906D0C" w:rsidRPr="00DC43C1" w:rsidRDefault="00906D0C" w:rsidP="004A1CE9">
            <w:pPr>
              <w:pStyle w:val="tablahmid"/>
              <w:jc w:val="center"/>
              <w:rPr>
                <w:rFonts w:ascii="Arial" w:hAnsi="Arial" w:cs="Arial"/>
                <w:spacing w:val="0"/>
                <w:sz w:val="18"/>
                <w:szCs w:val="18"/>
              </w:rPr>
            </w:pPr>
          </w:p>
        </w:tc>
        <w:tc>
          <w:tcPr>
            <w:tcW w:w="1134" w:type="dxa"/>
            <w:shd w:val="clear" w:color="auto" w:fill="auto"/>
          </w:tcPr>
          <w:p w:rsidR="00906D0C" w:rsidRPr="00DC43C1" w:rsidRDefault="00906D0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906D0C" w:rsidRPr="00DC43C1" w:rsidRDefault="00906D0C" w:rsidP="004A1CE9">
            <w:pPr>
              <w:pStyle w:val="tablahmid"/>
              <w:jc w:val="center"/>
              <w:rPr>
                <w:rFonts w:ascii="Arial" w:hAnsi="Arial" w:cs="Arial"/>
                <w:spacing w:val="0"/>
                <w:sz w:val="18"/>
                <w:szCs w:val="18"/>
              </w:rPr>
            </w:pPr>
          </w:p>
        </w:tc>
        <w:tc>
          <w:tcPr>
            <w:tcW w:w="993" w:type="dxa"/>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1,02</w:t>
            </w:r>
          </w:p>
        </w:tc>
      </w:tr>
      <w:tr w:rsidR="00906D0C" w:rsidRPr="00DC43C1" w:rsidTr="005A1C69">
        <w:tc>
          <w:tcPr>
            <w:tcW w:w="851" w:type="dxa"/>
            <w:shd w:val="clear" w:color="auto" w:fill="auto"/>
          </w:tcPr>
          <w:p w:rsidR="00906D0C" w:rsidRPr="00DC43C1" w:rsidRDefault="00906D0C" w:rsidP="000E1975">
            <w:pPr>
              <w:pStyle w:val="tableh"/>
              <w:rPr>
                <w:sz w:val="18"/>
                <w:szCs w:val="18"/>
              </w:rPr>
            </w:pPr>
            <w:r w:rsidRPr="00DC43C1">
              <w:rPr>
                <w:sz w:val="18"/>
                <w:szCs w:val="18"/>
              </w:rPr>
              <w:t>3299</w:t>
            </w:r>
          </w:p>
        </w:tc>
        <w:tc>
          <w:tcPr>
            <w:tcW w:w="2552" w:type="dxa"/>
            <w:shd w:val="clear" w:color="auto" w:fill="auto"/>
          </w:tcPr>
          <w:p w:rsidR="00906D0C" w:rsidRPr="00DC43C1" w:rsidRDefault="00906D0C" w:rsidP="000E1975">
            <w:pPr>
              <w:pStyle w:val="tableh"/>
              <w:rPr>
                <w:sz w:val="18"/>
                <w:szCs w:val="18"/>
              </w:rPr>
            </w:pPr>
            <w:r w:rsidRPr="00DC43C1">
              <w:rPr>
                <w:sz w:val="18"/>
                <w:szCs w:val="18"/>
              </w:rPr>
              <w:t xml:space="preserve">Этилена оксида и </w:t>
            </w:r>
            <w:proofErr w:type="spellStart"/>
            <w:r w:rsidRPr="00DC43C1">
              <w:rPr>
                <w:sz w:val="18"/>
                <w:szCs w:val="18"/>
              </w:rPr>
              <w:t>тетрафторэтана</w:t>
            </w:r>
            <w:proofErr w:type="spellEnd"/>
            <w:r w:rsidRPr="00DC43C1">
              <w:rPr>
                <w:sz w:val="18"/>
                <w:szCs w:val="18"/>
              </w:rPr>
              <w:t xml:space="preserve"> смесь, содержащая не более 5,6% этилена оксида</w:t>
            </w:r>
          </w:p>
        </w:tc>
        <w:tc>
          <w:tcPr>
            <w:tcW w:w="729" w:type="dxa"/>
            <w:gridSpan w:val="2"/>
            <w:tcBorders>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16,7</w:t>
            </w:r>
          </w:p>
        </w:tc>
        <w:tc>
          <w:tcPr>
            <w:tcW w:w="1031" w:type="dxa"/>
            <w:gridSpan w:val="2"/>
            <w:tcBorders>
              <w:left w:val="single" w:sz="4" w:space="0" w:color="auto"/>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14,7</w:t>
            </w:r>
          </w:p>
        </w:tc>
        <w:tc>
          <w:tcPr>
            <w:tcW w:w="782" w:type="dxa"/>
            <w:tcBorders>
              <w:left w:val="single" w:sz="4" w:space="0" w:color="auto"/>
              <w:righ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12,9</w:t>
            </w:r>
          </w:p>
        </w:tc>
        <w:tc>
          <w:tcPr>
            <w:tcW w:w="860" w:type="dxa"/>
            <w:gridSpan w:val="2"/>
            <w:tcBorders>
              <w:left w:val="single" w:sz="4" w:space="0" w:color="auto"/>
            </w:tcBorders>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11,2</w:t>
            </w:r>
          </w:p>
        </w:tc>
        <w:tc>
          <w:tcPr>
            <w:tcW w:w="1275" w:type="dxa"/>
            <w:shd w:val="clear" w:color="auto" w:fill="auto"/>
          </w:tcPr>
          <w:p w:rsidR="00906D0C" w:rsidRPr="00DC43C1" w:rsidRDefault="00906D0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134" w:type="dxa"/>
            <w:shd w:val="clear" w:color="auto" w:fill="auto"/>
          </w:tcPr>
          <w:p w:rsidR="00906D0C" w:rsidRPr="00DC43C1" w:rsidRDefault="00906D0C"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tc>
        <w:tc>
          <w:tcPr>
            <w:tcW w:w="993" w:type="dxa"/>
            <w:shd w:val="clear" w:color="auto" w:fill="auto"/>
          </w:tcPr>
          <w:p w:rsidR="00906D0C" w:rsidRPr="00DC43C1" w:rsidRDefault="00906D0C" w:rsidP="004A1CE9">
            <w:pPr>
              <w:pStyle w:val="tablahmid"/>
              <w:jc w:val="center"/>
              <w:rPr>
                <w:rFonts w:ascii="Arial" w:hAnsi="Arial" w:cs="Arial"/>
                <w:spacing w:val="0"/>
                <w:sz w:val="18"/>
                <w:szCs w:val="18"/>
              </w:rPr>
            </w:pPr>
            <w:r w:rsidRPr="00DC43C1">
              <w:rPr>
                <w:rFonts w:ascii="Arial" w:hAnsi="Arial" w:cs="Arial"/>
                <w:spacing w:val="0"/>
                <w:sz w:val="18"/>
                <w:szCs w:val="18"/>
              </w:rPr>
              <w:t>1,03</w:t>
            </w:r>
          </w:p>
        </w:tc>
      </w:tr>
      <w:tr w:rsidR="005465F6" w:rsidRPr="00DC43C1" w:rsidTr="005A1C69">
        <w:tc>
          <w:tcPr>
            <w:tcW w:w="851" w:type="dxa"/>
            <w:shd w:val="clear" w:color="auto" w:fill="auto"/>
          </w:tcPr>
          <w:p w:rsidR="005465F6" w:rsidRPr="00DC43C1" w:rsidRDefault="005465F6" w:rsidP="000E1975">
            <w:pPr>
              <w:pStyle w:val="tableh"/>
              <w:rPr>
                <w:sz w:val="18"/>
                <w:szCs w:val="18"/>
              </w:rPr>
            </w:pPr>
            <w:r w:rsidRPr="00DC43C1">
              <w:rPr>
                <w:sz w:val="18"/>
                <w:szCs w:val="18"/>
              </w:rPr>
              <w:t>3318</w:t>
            </w:r>
          </w:p>
        </w:tc>
        <w:tc>
          <w:tcPr>
            <w:tcW w:w="2552" w:type="dxa"/>
            <w:shd w:val="clear" w:color="auto" w:fill="auto"/>
          </w:tcPr>
          <w:p w:rsidR="005465F6" w:rsidRPr="00DC43C1" w:rsidRDefault="005465F6" w:rsidP="000E1975">
            <w:pPr>
              <w:pStyle w:val="tableh"/>
              <w:rPr>
                <w:sz w:val="18"/>
                <w:szCs w:val="18"/>
              </w:rPr>
            </w:pPr>
            <w:r w:rsidRPr="00DC43C1">
              <w:rPr>
                <w:sz w:val="18"/>
                <w:szCs w:val="18"/>
              </w:rPr>
              <w:t xml:space="preserve">Аммиака раствор в воде с плотностью менее 0,880 при </w:t>
            </w:r>
            <w:smartTag w:uri="urn:schemas-microsoft-com:office:smarttags" w:element="metricconverter">
              <w:smartTagPr>
                <w:attr w:name="ProductID" w:val="15ﾰC"/>
              </w:smartTagPr>
              <w:r w:rsidRPr="00DC43C1">
                <w:rPr>
                  <w:sz w:val="18"/>
                  <w:szCs w:val="18"/>
                </w:rPr>
                <w:t>15°C</w:t>
              </w:r>
            </w:smartTag>
            <w:r w:rsidRPr="00DC43C1">
              <w:rPr>
                <w:sz w:val="18"/>
                <w:szCs w:val="18"/>
              </w:rPr>
              <w:t>, содержащий более 50% аммиака</w:t>
            </w:r>
          </w:p>
        </w:tc>
        <w:tc>
          <w:tcPr>
            <w:tcW w:w="3402" w:type="dxa"/>
            <w:gridSpan w:val="7"/>
            <w:shd w:val="clear" w:color="auto" w:fill="auto"/>
          </w:tcPr>
          <w:p w:rsidR="005465F6" w:rsidRPr="00DC43C1" w:rsidRDefault="005465F6"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w:t>
            </w:r>
            <w:r w:rsidRPr="00DC43C1">
              <w:rPr>
                <w:rFonts w:ascii="Arial" w:hAnsi="Arial" w:cs="Arial"/>
                <w:color w:val="0000FF"/>
                <w:spacing w:val="0"/>
                <w:sz w:val="18"/>
                <w:szCs w:val="18"/>
              </w:rPr>
              <w:t xml:space="preserve"> </w:t>
            </w:r>
            <w:r w:rsidRPr="00DC43C1">
              <w:rPr>
                <w:rFonts w:ascii="Arial" w:hAnsi="Arial" w:cs="Arial"/>
                <w:spacing w:val="0"/>
                <w:sz w:val="18"/>
                <w:szCs w:val="18"/>
              </w:rPr>
              <w:t>в п. 6.7.3.1</w:t>
            </w:r>
          </w:p>
          <w:p w:rsidR="005465F6" w:rsidRPr="00DC43C1" w:rsidRDefault="005465F6" w:rsidP="004A1CE9">
            <w:pPr>
              <w:pStyle w:val="tablahmid"/>
              <w:jc w:val="center"/>
              <w:rPr>
                <w:rFonts w:ascii="Arial" w:hAnsi="Arial" w:cs="Arial"/>
                <w:spacing w:val="0"/>
                <w:sz w:val="18"/>
                <w:szCs w:val="18"/>
              </w:rPr>
            </w:pPr>
          </w:p>
        </w:tc>
        <w:tc>
          <w:tcPr>
            <w:tcW w:w="1275" w:type="dxa"/>
            <w:shd w:val="clear" w:color="auto" w:fill="auto"/>
          </w:tcPr>
          <w:p w:rsidR="005465F6" w:rsidRPr="00DC43C1" w:rsidRDefault="005465F6"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5465F6" w:rsidRPr="00DC43C1" w:rsidRDefault="005465F6" w:rsidP="004A1CE9">
            <w:pPr>
              <w:pStyle w:val="tablahmid"/>
              <w:jc w:val="center"/>
              <w:rPr>
                <w:rFonts w:ascii="Arial" w:hAnsi="Arial" w:cs="Arial"/>
                <w:spacing w:val="0"/>
                <w:sz w:val="18"/>
                <w:szCs w:val="18"/>
              </w:rPr>
            </w:pPr>
          </w:p>
        </w:tc>
        <w:tc>
          <w:tcPr>
            <w:tcW w:w="1134" w:type="dxa"/>
            <w:shd w:val="clear" w:color="auto" w:fill="auto"/>
          </w:tcPr>
          <w:p w:rsidR="005465F6" w:rsidRPr="00DC43C1" w:rsidRDefault="005465F6"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r w:rsidR="007A0FDA">
              <w:rPr>
                <w:rFonts w:ascii="Arial" w:hAnsi="Arial" w:cs="Arial"/>
                <w:spacing w:val="0"/>
                <w:sz w:val="18"/>
                <w:szCs w:val="18"/>
              </w:rPr>
              <w:br/>
            </w:r>
            <w:r w:rsidRPr="00DC43C1">
              <w:rPr>
                <w:rFonts w:ascii="Arial" w:hAnsi="Arial" w:cs="Arial"/>
                <w:spacing w:val="0"/>
                <w:sz w:val="18"/>
                <w:szCs w:val="18"/>
              </w:rPr>
              <w:t>п. 6.7.3.7.3</w:t>
            </w:r>
          </w:p>
        </w:tc>
        <w:tc>
          <w:tcPr>
            <w:tcW w:w="993" w:type="dxa"/>
            <w:shd w:val="clear" w:color="auto" w:fill="auto"/>
          </w:tcPr>
          <w:p w:rsidR="005465F6" w:rsidRPr="00DC43C1" w:rsidRDefault="005465F6" w:rsidP="004A1CE9">
            <w:pPr>
              <w:pStyle w:val="tablahmid"/>
              <w:jc w:val="center"/>
              <w:rPr>
                <w:rFonts w:ascii="Arial" w:hAnsi="Arial" w:cs="Arial"/>
                <w:spacing w:val="0"/>
                <w:sz w:val="18"/>
                <w:szCs w:val="18"/>
              </w:rPr>
            </w:pPr>
            <w:r w:rsidRPr="00DC43C1">
              <w:rPr>
                <w:rFonts w:ascii="Arial" w:hAnsi="Arial" w:cs="Arial"/>
                <w:spacing w:val="0"/>
                <w:sz w:val="18"/>
                <w:szCs w:val="18"/>
              </w:rPr>
              <w:t>См. п. 4.2.2.7</w:t>
            </w:r>
          </w:p>
        </w:tc>
      </w:tr>
      <w:tr w:rsidR="006F3EEA" w:rsidRPr="00DC43C1" w:rsidTr="005A1C69">
        <w:tc>
          <w:tcPr>
            <w:tcW w:w="851" w:type="dxa"/>
            <w:shd w:val="clear" w:color="auto" w:fill="auto"/>
          </w:tcPr>
          <w:p w:rsidR="006F3EEA" w:rsidRPr="00DC43C1" w:rsidRDefault="006F3EEA" w:rsidP="000E1975">
            <w:pPr>
              <w:pStyle w:val="tableh"/>
              <w:rPr>
                <w:sz w:val="18"/>
                <w:szCs w:val="18"/>
              </w:rPr>
            </w:pPr>
            <w:r w:rsidRPr="00DC43C1">
              <w:rPr>
                <w:sz w:val="18"/>
                <w:szCs w:val="18"/>
              </w:rPr>
              <w:t>3337</w:t>
            </w:r>
          </w:p>
        </w:tc>
        <w:tc>
          <w:tcPr>
            <w:tcW w:w="2552" w:type="dxa"/>
            <w:shd w:val="clear" w:color="auto" w:fill="auto"/>
          </w:tcPr>
          <w:p w:rsidR="006F3EEA" w:rsidRPr="00DC43C1" w:rsidRDefault="006F3EEA" w:rsidP="000E1975">
            <w:pPr>
              <w:pStyle w:val="tableh"/>
              <w:rPr>
                <w:sz w:val="18"/>
                <w:szCs w:val="18"/>
              </w:rPr>
            </w:pPr>
            <w:r w:rsidRPr="00DC43C1">
              <w:rPr>
                <w:sz w:val="18"/>
                <w:szCs w:val="18"/>
              </w:rPr>
              <w:t>Газ рефрижераторный</w:t>
            </w:r>
          </w:p>
          <w:p w:rsidR="006F3EEA" w:rsidRPr="00DC43C1" w:rsidRDefault="006F3EEA" w:rsidP="000E1975">
            <w:pPr>
              <w:pStyle w:val="tableh"/>
              <w:rPr>
                <w:sz w:val="18"/>
                <w:szCs w:val="18"/>
              </w:rPr>
            </w:pPr>
            <w:r w:rsidRPr="00DC43C1">
              <w:rPr>
                <w:sz w:val="18"/>
                <w:szCs w:val="18"/>
              </w:rPr>
              <w:t>R 404A</w:t>
            </w:r>
          </w:p>
        </w:tc>
        <w:tc>
          <w:tcPr>
            <w:tcW w:w="729" w:type="dxa"/>
            <w:gridSpan w:val="2"/>
            <w:tcBorders>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31,6</w:t>
            </w:r>
          </w:p>
        </w:tc>
        <w:tc>
          <w:tcPr>
            <w:tcW w:w="1031" w:type="dxa"/>
            <w:gridSpan w:val="2"/>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28,3</w:t>
            </w:r>
          </w:p>
        </w:tc>
        <w:tc>
          <w:tcPr>
            <w:tcW w:w="782" w:type="dxa"/>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25,3</w:t>
            </w:r>
          </w:p>
        </w:tc>
        <w:tc>
          <w:tcPr>
            <w:tcW w:w="860" w:type="dxa"/>
            <w:gridSpan w:val="2"/>
            <w:tcBorders>
              <w:lef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22,5</w:t>
            </w:r>
          </w:p>
        </w:tc>
        <w:tc>
          <w:tcPr>
            <w:tcW w:w="1275"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6F3EEA" w:rsidRPr="00DC43C1" w:rsidRDefault="006F3EEA" w:rsidP="004A1CE9">
            <w:pPr>
              <w:pStyle w:val="tablahmid"/>
              <w:jc w:val="center"/>
              <w:rPr>
                <w:rFonts w:ascii="Arial" w:hAnsi="Arial" w:cs="Arial"/>
                <w:spacing w:val="0"/>
                <w:sz w:val="18"/>
                <w:szCs w:val="18"/>
              </w:rPr>
            </w:pPr>
          </w:p>
        </w:tc>
        <w:tc>
          <w:tcPr>
            <w:tcW w:w="1134"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6F3EEA" w:rsidRPr="00DC43C1" w:rsidRDefault="006F3EEA" w:rsidP="004A1CE9">
            <w:pPr>
              <w:pStyle w:val="tablahmid"/>
              <w:jc w:val="center"/>
              <w:rPr>
                <w:rFonts w:ascii="Arial" w:hAnsi="Arial" w:cs="Arial"/>
                <w:spacing w:val="0"/>
                <w:sz w:val="18"/>
                <w:szCs w:val="18"/>
              </w:rPr>
            </w:pPr>
          </w:p>
        </w:tc>
        <w:tc>
          <w:tcPr>
            <w:tcW w:w="993" w:type="dxa"/>
            <w:shd w:val="clear" w:color="auto" w:fill="auto"/>
          </w:tcPr>
          <w:p w:rsidR="006F3EEA" w:rsidRPr="00DC43C1" w:rsidRDefault="006F3EEA" w:rsidP="004A1CE9">
            <w:pPr>
              <w:pStyle w:val="tablahmid"/>
              <w:jc w:val="center"/>
              <w:rPr>
                <w:rFonts w:ascii="Arial" w:hAnsi="Arial" w:cs="Arial"/>
                <w:strike/>
                <w:spacing w:val="0"/>
                <w:sz w:val="18"/>
                <w:szCs w:val="18"/>
              </w:rPr>
            </w:pPr>
            <w:r w:rsidRPr="00DC43C1">
              <w:rPr>
                <w:rFonts w:ascii="Arial" w:hAnsi="Arial" w:cs="Arial"/>
                <w:spacing w:val="0"/>
                <w:sz w:val="18"/>
                <w:szCs w:val="18"/>
              </w:rPr>
              <w:t>0,84</w:t>
            </w:r>
          </w:p>
        </w:tc>
      </w:tr>
      <w:tr w:rsidR="006F3EEA" w:rsidRPr="00DC43C1" w:rsidTr="005A1C69">
        <w:tc>
          <w:tcPr>
            <w:tcW w:w="851" w:type="dxa"/>
            <w:shd w:val="clear" w:color="auto" w:fill="auto"/>
          </w:tcPr>
          <w:p w:rsidR="006F3EEA" w:rsidRPr="00DC43C1" w:rsidRDefault="006F3EEA" w:rsidP="000E1975">
            <w:pPr>
              <w:pStyle w:val="tableh"/>
              <w:rPr>
                <w:sz w:val="18"/>
                <w:szCs w:val="18"/>
              </w:rPr>
            </w:pPr>
            <w:r w:rsidRPr="00DC43C1">
              <w:rPr>
                <w:sz w:val="18"/>
                <w:szCs w:val="18"/>
              </w:rPr>
              <w:t>3338</w:t>
            </w:r>
          </w:p>
        </w:tc>
        <w:tc>
          <w:tcPr>
            <w:tcW w:w="2552" w:type="dxa"/>
            <w:shd w:val="clear" w:color="auto" w:fill="auto"/>
          </w:tcPr>
          <w:p w:rsidR="006F3EEA" w:rsidRPr="00DC43C1" w:rsidRDefault="006F3EEA" w:rsidP="000E1975">
            <w:pPr>
              <w:pStyle w:val="tableh"/>
              <w:rPr>
                <w:sz w:val="18"/>
                <w:szCs w:val="18"/>
              </w:rPr>
            </w:pPr>
            <w:r w:rsidRPr="00DC43C1">
              <w:rPr>
                <w:sz w:val="18"/>
                <w:szCs w:val="18"/>
              </w:rPr>
              <w:t xml:space="preserve">Газ рефрижераторный </w:t>
            </w:r>
          </w:p>
          <w:p w:rsidR="006F3EEA" w:rsidRPr="00DC43C1" w:rsidRDefault="006F3EEA" w:rsidP="000E1975">
            <w:pPr>
              <w:pStyle w:val="tableh"/>
              <w:rPr>
                <w:sz w:val="18"/>
                <w:szCs w:val="18"/>
              </w:rPr>
            </w:pPr>
            <w:r w:rsidRPr="00DC43C1">
              <w:rPr>
                <w:sz w:val="18"/>
                <w:szCs w:val="18"/>
              </w:rPr>
              <w:t>R 407A</w:t>
            </w:r>
          </w:p>
        </w:tc>
        <w:tc>
          <w:tcPr>
            <w:tcW w:w="729" w:type="dxa"/>
            <w:gridSpan w:val="2"/>
            <w:tcBorders>
              <w:right w:val="single" w:sz="4" w:space="0" w:color="auto"/>
            </w:tcBorders>
            <w:shd w:val="clear" w:color="auto" w:fill="auto"/>
          </w:tcPr>
          <w:p w:rsidR="006F3EEA" w:rsidRPr="00DC43C1" w:rsidRDefault="006F3EEA" w:rsidP="004A1CE9">
            <w:pPr>
              <w:pStyle w:val="tablahmid"/>
              <w:jc w:val="center"/>
              <w:rPr>
                <w:rFonts w:ascii="Arial" w:hAnsi="Arial" w:cs="Arial"/>
                <w:strike/>
                <w:color w:val="FF0000"/>
                <w:spacing w:val="0"/>
                <w:sz w:val="18"/>
                <w:szCs w:val="18"/>
              </w:rPr>
            </w:pPr>
            <w:r w:rsidRPr="00DC43C1">
              <w:rPr>
                <w:rFonts w:ascii="Arial" w:hAnsi="Arial" w:cs="Arial"/>
                <w:spacing w:val="0"/>
                <w:sz w:val="18"/>
                <w:szCs w:val="18"/>
              </w:rPr>
              <w:t>31,3</w:t>
            </w:r>
          </w:p>
        </w:tc>
        <w:tc>
          <w:tcPr>
            <w:tcW w:w="1031" w:type="dxa"/>
            <w:gridSpan w:val="2"/>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28,1</w:t>
            </w:r>
          </w:p>
        </w:tc>
        <w:tc>
          <w:tcPr>
            <w:tcW w:w="782" w:type="dxa"/>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25,1</w:t>
            </w:r>
          </w:p>
        </w:tc>
        <w:tc>
          <w:tcPr>
            <w:tcW w:w="860" w:type="dxa"/>
            <w:gridSpan w:val="2"/>
            <w:tcBorders>
              <w:lef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22,4</w:t>
            </w:r>
          </w:p>
        </w:tc>
        <w:tc>
          <w:tcPr>
            <w:tcW w:w="1275"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6F3EEA" w:rsidRPr="00DC43C1" w:rsidRDefault="006F3EEA" w:rsidP="004A1CE9">
            <w:pPr>
              <w:pStyle w:val="tablahmid"/>
              <w:jc w:val="center"/>
              <w:rPr>
                <w:rFonts w:ascii="Arial" w:hAnsi="Arial" w:cs="Arial"/>
                <w:spacing w:val="0"/>
                <w:sz w:val="18"/>
                <w:szCs w:val="18"/>
              </w:rPr>
            </w:pPr>
          </w:p>
        </w:tc>
        <w:tc>
          <w:tcPr>
            <w:tcW w:w="1134"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6F3EEA" w:rsidRPr="00DC43C1" w:rsidRDefault="006F3EEA" w:rsidP="004A1CE9">
            <w:pPr>
              <w:pStyle w:val="tablahmid"/>
              <w:jc w:val="center"/>
              <w:rPr>
                <w:rFonts w:ascii="Arial" w:hAnsi="Arial" w:cs="Arial"/>
                <w:spacing w:val="0"/>
                <w:sz w:val="18"/>
                <w:szCs w:val="18"/>
              </w:rPr>
            </w:pPr>
          </w:p>
        </w:tc>
        <w:tc>
          <w:tcPr>
            <w:tcW w:w="993" w:type="dxa"/>
            <w:shd w:val="clear" w:color="auto" w:fill="auto"/>
          </w:tcPr>
          <w:p w:rsidR="006F3EEA" w:rsidRPr="00DC43C1" w:rsidRDefault="006F3EEA" w:rsidP="004A1CE9">
            <w:pPr>
              <w:pStyle w:val="tablahmid"/>
              <w:jc w:val="center"/>
              <w:rPr>
                <w:rFonts w:ascii="Arial" w:hAnsi="Arial" w:cs="Arial"/>
                <w:strike/>
                <w:spacing w:val="0"/>
                <w:sz w:val="18"/>
                <w:szCs w:val="18"/>
              </w:rPr>
            </w:pPr>
            <w:r w:rsidRPr="00DC43C1">
              <w:rPr>
                <w:rFonts w:ascii="Arial" w:hAnsi="Arial" w:cs="Arial"/>
                <w:spacing w:val="0"/>
                <w:sz w:val="18"/>
                <w:szCs w:val="18"/>
              </w:rPr>
              <w:t>0,95</w:t>
            </w:r>
          </w:p>
        </w:tc>
      </w:tr>
      <w:tr w:rsidR="006F3EEA" w:rsidRPr="00DC43C1" w:rsidTr="005A1C69">
        <w:tc>
          <w:tcPr>
            <w:tcW w:w="851" w:type="dxa"/>
            <w:shd w:val="clear" w:color="auto" w:fill="auto"/>
          </w:tcPr>
          <w:p w:rsidR="006F3EEA" w:rsidRPr="00DC43C1" w:rsidRDefault="006F3EEA" w:rsidP="000E1975">
            <w:pPr>
              <w:pStyle w:val="tableh"/>
              <w:rPr>
                <w:sz w:val="18"/>
                <w:szCs w:val="18"/>
              </w:rPr>
            </w:pPr>
            <w:r w:rsidRPr="00DC43C1">
              <w:rPr>
                <w:sz w:val="18"/>
                <w:szCs w:val="18"/>
              </w:rPr>
              <w:t>3339</w:t>
            </w:r>
          </w:p>
        </w:tc>
        <w:tc>
          <w:tcPr>
            <w:tcW w:w="2552" w:type="dxa"/>
            <w:shd w:val="clear" w:color="auto" w:fill="auto"/>
          </w:tcPr>
          <w:p w:rsidR="006F3EEA" w:rsidRPr="00DC43C1" w:rsidRDefault="006F3EEA" w:rsidP="000E1975">
            <w:pPr>
              <w:pStyle w:val="tableh"/>
              <w:rPr>
                <w:sz w:val="18"/>
                <w:szCs w:val="18"/>
              </w:rPr>
            </w:pPr>
            <w:r w:rsidRPr="00DC43C1">
              <w:rPr>
                <w:sz w:val="18"/>
                <w:szCs w:val="18"/>
              </w:rPr>
              <w:t xml:space="preserve">Газ рефрижераторный </w:t>
            </w:r>
          </w:p>
          <w:p w:rsidR="006F3EEA" w:rsidRPr="00DC43C1" w:rsidRDefault="006F3EEA" w:rsidP="000E1975">
            <w:pPr>
              <w:pStyle w:val="tableh"/>
              <w:rPr>
                <w:sz w:val="18"/>
                <w:szCs w:val="18"/>
              </w:rPr>
            </w:pPr>
            <w:r w:rsidRPr="00DC43C1">
              <w:rPr>
                <w:sz w:val="18"/>
                <w:szCs w:val="18"/>
              </w:rPr>
              <w:t>R 407B</w:t>
            </w:r>
          </w:p>
        </w:tc>
        <w:tc>
          <w:tcPr>
            <w:tcW w:w="729" w:type="dxa"/>
            <w:gridSpan w:val="2"/>
            <w:tcBorders>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33,0</w:t>
            </w:r>
          </w:p>
        </w:tc>
        <w:tc>
          <w:tcPr>
            <w:tcW w:w="1031" w:type="dxa"/>
            <w:gridSpan w:val="2"/>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29,6</w:t>
            </w:r>
          </w:p>
        </w:tc>
        <w:tc>
          <w:tcPr>
            <w:tcW w:w="782" w:type="dxa"/>
            <w:tcBorders>
              <w:left w:val="single" w:sz="4" w:space="0" w:color="auto"/>
              <w:righ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26,5</w:t>
            </w:r>
          </w:p>
        </w:tc>
        <w:tc>
          <w:tcPr>
            <w:tcW w:w="860" w:type="dxa"/>
            <w:gridSpan w:val="2"/>
            <w:tcBorders>
              <w:left w:val="single" w:sz="4" w:space="0" w:color="auto"/>
            </w:tcBorders>
            <w:shd w:val="clear" w:color="auto" w:fill="auto"/>
          </w:tcPr>
          <w:p w:rsidR="006F3EEA" w:rsidRPr="00DC43C1" w:rsidRDefault="006F3EEA" w:rsidP="004A1CE9">
            <w:pPr>
              <w:pStyle w:val="tablahmid"/>
              <w:jc w:val="center"/>
              <w:rPr>
                <w:rFonts w:ascii="Arial" w:hAnsi="Arial" w:cs="Arial"/>
                <w:spacing w:val="0"/>
                <w:sz w:val="18"/>
                <w:szCs w:val="18"/>
              </w:rPr>
            </w:pPr>
            <w:r w:rsidRPr="00DC43C1">
              <w:rPr>
                <w:rFonts w:ascii="Arial" w:hAnsi="Arial" w:cs="Arial"/>
                <w:spacing w:val="0"/>
                <w:sz w:val="18"/>
                <w:szCs w:val="18"/>
              </w:rPr>
              <w:t>23,6</w:t>
            </w:r>
          </w:p>
        </w:tc>
        <w:tc>
          <w:tcPr>
            <w:tcW w:w="1275"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6F3EEA" w:rsidRPr="00DC43C1" w:rsidRDefault="006F3EEA" w:rsidP="004A1CE9">
            <w:pPr>
              <w:pStyle w:val="tablahmid"/>
              <w:jc w:val="center"/>
              <w:rPr>
                <w:rFonts w:ascii="Arial" w:hAnsi="Arial" w:cs="Arial"/>
                <w:spacing w:val="0"/>
                <w:sz w:val="18"/>
                <w:szCs w:val="18"/>
              </w:rPr>
            </w:pPr>
          </w:p>
        </w:tc>
        <w:tc>
          <w:tcPr>
            <w:tcW w:w="1134" w:type="dxa"/>
            <w:shd w:val="clear" w:color="auto" w:fill="auto"/>
          </w:tcPr>
          <w:p w:rsidR="006F3EEA" w:rsidRPr="00DC43C1" w:rsidRDefault="006F3EEA"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6F3EEA" w:rsidRPr="00DC43C1" w:rsidRDefault="006F3EEA" w:rsidP="004A1CE9">
            <w:pPr>
              <w:pStyle w:val="tablahmid"/>
              <w:jc w:val="center"/>
              <w:rPr>
                <w:rFonts w:ascii="Arial" w:hAnsi="Arial" w:cs="Arial"/>
                <w:spacing w:val="0"/>
                <w:sz w:val="18"/>
                <w:szCs w:val="18"/>
              </w:rPr>
            </w:pPr>
          </w:p>
        </w:tc>
        <w:tc>
          <w:tcPr>
            <w:tcW w:w="993" w:type="dxa"/>
            <w:shd w:val="clear" w:color="auto" w:fill="auto"/>
          </w:tcPr>
          <w:p w:rsidR="006F3EEA" w:rsidRPr="00DC43C1" w:rsidRDefault="006F3EEA" w:rsidP="004A1CE9">
            <w:pPr>
              <w:pStyle w:val="tablahmid"/>
              <w:jc w:val="center"/>
              <w:rPr>
                <w:rFonts w:ascii="Arial" w:hAnsi="Arial" w:cs="Arial"/>
                <w:strike/>
                <w:spacing w:val="0"/>
                <w:sz w:val="18"/>
                <w:szCs w:val="18"/>
              </w:rPr>
            </w:pPr>
            <w:r w:rsidRPr="00DC43C1">
              <w:rPr>
                <w:rFonts w:ascii="Arial" w:hAnsi="Arial" w:cs="Arial"/>
                <w:spacing w:val="0"/>
                <w:sz w:val="18"/>
                <w:szCs w:val="18"/>
              </w:rPr>
              <w:t>0,95</w:t>
            </w:r>
          </w:p>
        </w:tc>
      </w:tr>
      <w:tr w:rsidR="001A7677" w:rsidRPr="00DC43C1" w:rsidTr="005A1C69">
        <w:tc>
          <w:tcPr>
            <w:tcW w:w="851" w:type="dxa"/>
            <w:shd w:val="clear" w:color="auto" w:fill="auto"/>
          </w:tcPr>
          <w:p w:rsidR="001A7677" w:rsidRPr="00DC43C1" w:rsidRDefault="001A7677" w:rsidP="000E1975">
            <w:pPr>
              <w:pStyle w:val="tableh"/>
              <w:rPr>
                <w:sz w:val="18"/>
                <w:szCs w:val="18"/>
              </w:rPr>
            </w:pPr>
            <w:r w:rsidRPr="00DC43C1">
              <w:rPr>
                <w:sz w:val="18"/>
                <w:szCs w:val="18"/>
              </w:rPr>
              <w:t>3340</w:t>
            </w:r>
          </w:p>
        </w:tc>
        <w:tc>
          <w:tcPr>
            <w:tcW w:w="2552" w:type="dxa"/>
            <w:shd w:val="clear" w:color="auto" w:fill="auto"/>
          </w:tcPr>
          <w:p w:rsidR="001A7677" w:rsidRPr="00DC43C1" w:rsidRDefault="001A7677" w:rsidP="000E1975">
            <w:pPr>
              <w:pStyle w:val="tableh"/>
              <w:rPr>
                <w:sz w:val="18"/>
                <w:szCs w:val="18"/>
              </w:rPr>
            </w:pPr>
            <w:r w:rsidRPr="00DC43C1">
              <w:rPr>
                <w:sz w:val="18"/>
                <w:szCs w:val="18"/>
              </w:rPr>
              <w:t xml:space="preserve">Газ рефрижераторный </w:t>
            </w:r>
          </w:p>
          <w:p w:rsidR="001A7677" w:rsidRPr="00DC43C1" w:rsidRDefault="001A7677" w:rsidP="000E1975">
            <w:pPr>
              <w:pStyle w:val="tableh"/>
              <w:rPr>
                <w:sz w:val="18"/>
                <w:szCs w:val="18"/>
              </w:rPr>
            </w:pPr>
            <w:r w:rsidRPr="00DC43C1">
              <w:rPr>
                <w:sz w:val="18"/>
                <w:szCs w:val="18"/>
              </w:rPr>
              <w:t xml:space="preserve">R </w:t>
            </w:r>
            <w:smartTag w:uri="urn:schemas-microsoft-com:office:smarttags" w:element="metricconverter">
              <w:smartTagPr>
                <w:attr w:name="ProductID" w:val="407C"/>
              </w:smartTagPr>
              <w:r w:rsidRPr="00DC43C1">
                <w:rPr>
                  <w:sz w:val="18"/>
                  <w:szCs w:val="18"/>
                </w:rPr>
                <w:t>407C</w:t>
              </w:r>
            </w:smartTag>
          </w:p>
        </w:tc>
        <w:tc>
          <w:tcPr>
            <w:tcW w:w="729" w:type="dxa"/>
            <w:gridSpan w:val="2"/>
            <w:tcBorders>
              <w:right w:val="single" w:sz="4" w:space="0" w:color="auto"/>
            </w:tcBorders>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29,9</w:t>
            </w:r>
          </w:p>
        </w:tc>
        <w:tc>
          <w:tcPr>
            <w:tcW w:w="1031" w:type="dxa"/>
            <w:gridSpan w:val="2"/>
            <w:tcBorders>
              <w:left w:val="single" w:sz="4" w:space="0" w:color="auto"/>
              <w:right w:val="single" w:sz="4" w:space="0" w:color="auto"/>
            </w:tcBorders>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26,8</w:t>
            </w:r>
          </w:p>
        </w:tc>
        <w:tc>
          <w:tcPr>
            <w:tcW w:w="782" w:type="dxa"/>
            <w:tcBorders>
              <w:left w:val="single" w:sz="4" w:space="0" w:color="auto"/>
              <w:right w:val="single" w:sz="4" w:space="0" w:color="auto"/>
            </w:tcBorders>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23,9</w:t>
            </w:r>
          </w:p>
        </w:tc>
        <w:tc>
          <w:tcPr>
            <w:tcW w:w="860" w:type="dxa"/>
            <w:gridSpan w:val="2"/>
            <w:tcBorders>
              <w:left w:val="single" w:sz="4" w:space="0" w:color="auto"/>
            </w:tcBorders>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21,3</w:t>
            </w:r>
          </w:p>
        </w:tc>
        <w:tc>
          <w:tcPr>
            <w:tcW w:w="1275" w:type="dxa"/>
            <w:shd w:val="clear" w:color="auto" w:fill="auto"/>
          </w:tcPr>
          <w:p w:rsidR="001A7677" w:rsidRPr="00DC43C1" w:rsidRDefault="001A767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p w:rsidR="001A7677" w:rsidRPr="00DC43C1" w:rsidRDefault="001A7677" w:rsidP="004A1CE9">
            <w:pPr>
              <w:pStyle w:val="tablahmid"/>
              <w:jc w:val="center"/>
              <w:rPr>
                <w:rFonts w:ascii="Arial" w:hAnsi="Arial" w:cs="Arial"/>
                <w:spacing w:val="0"/>
                <w:sz w:val="18"/>
                <w:szCs w:val="18"/>
              </w:rPr>
            </w:pPr>
          </w:p>
        </w:tc>
        <w:tc>
          <w:tcPr>
            <w:tcW w:w="1134" w:type="dxa"/>
            <w:shd w:val="clear" w:color="auto" w:fill="auto"/>
          </w:tcPr>
          <w:p w:rsidR="001A7677" w:rsidRPr="00DC43C1" w:rsidRDefault="001A767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Обычные</w:t>
            </w:r>
            <w:proofErr w:type="spellEnd"/>
          </w:p>
          <w:p w:rsidR="001A7677" w:rsidRPr="00DC43C1" w:rsidRDefault="001A7677" w:rsidP="004A1CE9">
            <w:pPr>
              <w:pStyle w:val="tablahmid"/>
              <w:jc w:val="center"/>
              <w:rPr>
                <w:rFonts w:ascii="Arial" w:hAnsi="Arial" w:cs="Arial"/>
                <w:spacing w:val="0"/>
                <w:sz w:val="18"/>
                <w:szCs w:val="18"/>
              </w:rPr>
            </w:pPr>
          </w:p>
        </w:tc>
        <w:tc>
          <w:tcPr>
            <w:tcW w:w="993" w:type="dxa"/>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0,95</w:t>
            </w:r>
          </w:p>
        </w:tc>
      </w:tr>
    </w:tbl>
    <w:p w:rsidR="00B95D8A" w:rsidRDefault="00B95D8A">
      <w:r>
        <w:rPr>
          <w:b/>
        </w:rPr>
        <w:br w:type="page"/>
      </w:r>
    </w:p>
    <w:tbl>
      <w:tblPr>
        <w:tblW w:w="10207" w:type="dxa"/>
        <w:tblInd w:w="-60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851"/>
        <w:gridCol w:w="2552"/>
        <w:gridCol w:w="708"/>
        <w:gridCol w:w="993"/>
        <w:gridCol w:w="850"/>
        <w:gridCol w:w="851"/>
        <w:gridCol w:w="1275"/>
        <w:gridCol w:w="1276"/>
        <w:gridCol w:w="851"/>
      </w:tblGrid>
      <w:tr w:rsidR="007E4D61" w:rsidRPr="00037ED4" w:rsidTr="005A1C69">
        <w:tc>
          <w:tcPr>
            <w:tcW w:w="851"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lastRenderedPageBreak/>
              <w:t>№ ООН</w:t>
            </w:r>
          </w:p>
        </w:tc>
        <w:tc>
          <w:tcPr>
            <w:tcW w:w="2552"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Наименование вещества</w:t>
            </w:r>
          </w:p>
        </w:tc>
        <w:tc>
          <w:tcPr>
            <w:tcW w:w="3402" w:type="dxa"/>
            <w:gridSpan w:val="4"/>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Максимально допустимое рабочее давление, бар, для цистерн </w:t>
            </w:r>
            <w:r w:rsidRPr="00DC43C1">
              <w:rPr>
                <w:rFonts w:ascii="Arial" w:hAnsi="Arial" w:cs="Arial"/>
                <w:spacing w:val="0"/>
                <w:sz w:val="18"/>
                <w:szCs w:val="18"/>
                <w:vertAlign w:val="superscript"/>
              </w:rPr>
              <w:t>а), б), в), г)</w:t>
            </w:r>
            <w:r w:rsidRPr="00DC43C1">
              <w:rPr>
                <w:rFonts w:ascii="Arial" w:hAnsi="Arial" w:cs="Arial"/>
                <w:spacing w:val="0"/>
                <w:sz w:val="18"/>
                <w:szCs w:val="18"/>
              </w:rPr>
              <w:t>:</w:t>
            </w:r>
          </w:p>
        </w:tc>
        <w:tc>
          <w:tcPr>
            <w:tcW w:w="1275" w:type="dxa"/>
            <w:vMerge w:val="restart"/>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Отверстия, </w:t>
            </w:r>
            <w:proofErr w:type="spellStart"/>
            <w:proofErr w:type="gramStart"/>
            <w:r w:rsidRPr="00DC43C1">
              <w:rPr>
                <w:rFonts w:ascii="Arial" w:hAnsi="Arial" w:cs="Arial"/>
                <w:spacing w:val="0"/>
                <w:sz w:val="18"/>
                <w:szCs w:val="18"/>
              </w:rPr>
              <w:t>располо-женные</w:t>
            </w:r>
            <w:proofErr w:type="spellEnd"/>
            <w:proofErr w:type="gramEnd"/>
            <w:r w:rsidRPr="00DC43C1">
              <w:rPr>
                <w:rFonts w:ascii="Arial" w:hAnsi="Arial" w:cs="Arial"/>
                <w:spacing w:val="0"/>
                <w:sz w:val="18"/>
                <w:szCs w:val="18"/>
              </w:rPr>
              <w:t xml:space="preserve"> ниже уровня жидкости</w:t>
            </w:r>
          </w:p>
        </w:tc>
        <w:tc>
          <w:tcPr>
            <w:tcW w:w="1276" w:type="dxa"/>
            <w:vMerge w:val="restart"/>
            <w:shd w:val="clear" w:color="auto" w:fill="auto"/>
          </w:tcPr>
          <w:p w:rsidR="007E4D61" w:rsidRPr="00DC43C1" w:rsidRDefault="007E4D61" w:rsidP="000E1975">
            <w:pPr>
              <w:pStyle w:val="tablahbold"/>
              <w:rPr>
                <w:rFonts w:ascii="Arial" w:hAnsi="Arial" w:cs="Arial"/>
                <w:spacing w:val="0"/>
                <w:sz w:val="18"/>
                <w:szCs w:val="18"/>
                <w:vertAlign w:val="superscript"/>
              </w:rPr>
            </w:pPr>
            <w:proofErr w:type="spellStart"/>
            <w:proofErr w:type="gramStart"/>
            <w:r w:rsidRPr="00DC43C1">
              <w:rPr>
                <w:rFonts w:ascii="Arial" w:hAnsi="Arial" w:cs="Arial"/>
                <w:spacing w:val="0"/>
                <w:sz w:val="18"/>
                <w:szCs w:val="18"/>
              </w:rPr>
              <w:t>Устройст-ва</w:t>
            </w:r>
            <w:proofErr w:type="spellEnd"/>
            <w:proofErr w:type="gramEnd"/>
            <w:r w:rsidRPr="00DC43C1">
              <w:rPr>
                <w:rFonts w:ascii="Arial" w:hAnsi="Arial" w:cs="Arial"/>
                <w:spacing w:val="0"/>
                <w:sz w:val="18"/>
                <w:szCs w:val="18"/>
              </w:rPr>
              <w:t xml:space="preserve"> для сброса давления </w:t>
            </w:r>
            <w:proofErr w:type="spellStart"/>
            <w:r w:rsidRPr="00DC43C1">
              <w:rPr>
                <w:rFonts w:ascii="Arial" w:hAnsi="Arial" w:cs="Arial"/>
                <w:spacing w:val="0"/>
                <w:sz w:val="18"/>
                <w:szCs w:val="18"/>
                <w:vertAlign w:val="superscript"/>
              </w:rPr>
              <w:t>д</w:t>
            </w:r>
            <w:proofErr w:type="spellEnd"/>
            <w:r w:rsidRPr="00DC43C1">
              <w:rPr>
                <w:rFonts w:ascii="Arial" w:hAnsi="Arial" w:cs="Arial"/>
                <w:spacing w:val="0"/>
                <w:sz w:val="18"/>
                <w:szCs w:val="18"/>
                <w:vertAlign w:val="superscript"/>
              </w:rPr>
              <w:t>)</w:t>
            </w:r>
          </w:p>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w:t>
            </w:r>
            <w:proofErr w:type="gramStart"/>
            <w:r w:rsidRPr="00DC43C1">
              <w:rPr>
                <w:rFonts w:ascii="Arial" w:hAnsi="Arial" w:cs="Arial"/>
                <w:spacing w:val="0"/>
                <w:sz w:val="18"/>
                <w:szCs w:val="18"/>
              </w:rPr>
              <w:t>см</w:t>
            </w:r>
            <w:proofErr w:type="gramEnd"/>
            <w:r w:rsidRPr="00DC43C1">
              <w:rPr>
                <w:rFonts w:ascii="Arial" w:hAnsi="Arial" w:cs="Arial"/>
                <w:spacing w:val="0"/>
                <w:sz w:val="18"/>
                <w:szCs w:val="18"/>
              </w:rPr>
              <w:t>. п. 6.7.3.7)</w:t>
            </w:r>
          </w:p>
        </w:tc>
        <w:tc>
          <w:tcPr>
            <w:tcW w:w="851" w:type="dxa"/>
            <w:vMerge w:val="restart"/>
            <w:shd w:val="clear" w:color="auto" w:fill="auto"/>
          </w:tcPr>
          <w:p w:rsidR="007E4D61" w:rsidRPr="00DC43C1" w:rsidRDefault="007E4D61" w:rsidP="000E1975">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Макси-мальная</w:t>
            </w:r>
            <w:proofErr w:type="spellEnd"/>
            <w:proofErr w:type="gramEnd"/>
            <w:r w:rsidRPr="00DC43C1">
              <w:rPr>
                <w:rFonts w:ascii="Arial" w:hAnsi="Arial" w:cs="Arial"/>
                <w:spacing w:val="0"/>
                <w:sz w:val="18"/>
                <w:szCs w:val="18"/>
              </w:rPr>
              <w:t xml:space="preserve"> степень </w:t>
            </w:r>
            <w:proofErr w:type="spellStart"/>
            <w:r w:rsidRPr="00DC43C1">
              <w:rPr>
                <w:rFonts w:ascii="Arial" w:hAnsi="Arial" w:cs="Arial"/>
                <w:spacing w:val="0"/>
                <w:sz w:val="18"/>
                <w:szCs w:val="18"/>
              </w:rPr>
              <w:t>наполне-ния</w:t>
            </w:r>
            <w:proofErr w:type="spellEnd"/>
            <w:r w:rsidRPr="00DC43C1">
              <w:rPr>
                <w:rFonts w:ascii="Arial" w:hAnsi="Arial" w:cs="Arial"/>
                <w:spacing w:val="0"/>
                <w:sz w:val="18"/>
                <w:szCs w:val="18"/>
              </w:rPr>
              <w:t>, кг/л</w:t>
            </w:r>
          </w:p>
        </w:tc>
      </w:tr>
      <w:tr w:rsidR="007E4D61" w:rsidRPr="00DC43C1" w:rsidTr="005A1C69">
        <w:tc>
          <w:tcPr>
            <w:tcW w:w="851" w:type="dxa"/>
            <w:vMerge/>
            <w:shd w:val="clear" w:color="auto" w:fill="auto"/>
          </w:tcPr>
          <w:p w:rsidR="007E4D61" w:rsidRPr="00DC43C1" w:rsidRDefault="007E4D61" w:rsidP="000E1975">
            <w:pPr>
              <w:pStyle w:val="tablahbold"/>
              <w:rPr>
                <w:rFonts w:ascii="Arial" w:hAnsi="Arial" w:cs="Arial"/>
                <w:spacing w:val="0"/>
                <w:sz w:val="18"/>
                <w:szCs w:val="18"/>
              </w:rPr>
            </w:pPr>
          </w:p>
        </w:tc>
        <w:tc>
          <w:tcPr>
            <w:tcW w:w="2552" w:type="dxa"/>
            <w:vMerge/>
            <w:shd w:val="clear" w:color="auto" w:fill="auto"/>
          </w:tcPr>
          <w:p w:rsidR="007E4D61" w:rsidRPr="00DC43C1" w:rsidRDefault="007E4D61" w:rsidP="000E1975">
            <w:pPr>
              <w:pStyle w:val="tablahbold"/>
              <w:rPr>
                <w:rFonts w:ascii="Arial" w:hAnsi="Arial" w:cs="Arial"/>
                <w:spacing w:val="0"/>
                <w:sz w:val="18"/>
                <w:szCs w:val="18"/>
              </w:rPr>
            </w:pPr>
          </w:p>
        </w:tc>
        <w:tc>
          <w:tcPr>
            <w:tcW w:w="708" w:type="dxa"/>
            <w:shd w:val="clear" w:color="auto" w:fill="auto"/>
          </w:tcPr>
          <w:p w:rsidR="007E4D61" w:rsidRPr="00DC43C1" w:rsidRDefault="007E4D61" w:rsidP="000E1975">
            <w:pPr>
              <w:pStyle w:val="tablahbold"/>
              <w:rPr>
                <w:rFonts w:ascii="Arial" w:hAnsi="Arial" w:cs="Arial"/>
                <w:spacing w:val="0"/>
                <w:sz w:val="18"/>
                <w:szCs w:val="18"/>
              </w:rPr>
            </w:pPr>
            <w:proofErr w:type="spellStart"/>
            <w:proofErr w:type="gramStart"/>
            <w:r w:rsidRPr="00DC43C1">
              <w:rPr>
                <w:rFonts w:ascii="Arial" w:hAnsi="Arial" w:cs="Arial"/>
                <w:spacing w:val="0"/>
                <w:sz w:val="18"/>
                <w:szCs w:val="18"/>
              </w:rPr>
              <w:t>ма-лого</w:t>
            </w:r>
            <w:proofErr w:type="spellEnd"/>
            <w:proofErr w:type="gramEnd"/>
            <w:r w:rsidRPr="00DC43C1">
              <w:rPr>
                <w:rFonts w:ascii="Arial" w:hAnsi="Arial" w:cs="Arial"/>
                <w:spacing w:val="0"/>
                <w:sz w:val="18"/>
                <w:szCs w:val="18"/>
              </w:rPr>
              <w:t xml:space="preserve"> объема</w:t>
            </w:r>
          </w:p>
        </w:tc>
        <w:tc>
          <w:tcPr>
            <w:tcW w:w="993"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без </w:t>
            </w:r>
            <w:proofErr w:type="spellStart"/>
            <w:r w:rsidRPr="00DC43C1">
              <w:rPr>
                <w:rFonts w:ascii="Arial" w:hAnsi="Arial" w:cs="Arial"/>
                <w:spacing w:val="0"/>
                <w:sz w:val="18"/>
                <w:szCs w:val="18"/>
              </w:rPr>
              <w:t>тепло-изоля-ции</w:t>
            </w:r>
            <w:proofErr w:type="spellEnd"/>
          </w:p>
        </w:tc>
        <w:tc>
          <w:tcPr>
            <w:tcW w:w="850"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proofErr w:type="gramStart"/>
            <w:r w:rsidRPr="00DC43C1">
              <w:rPr>
                <w:rFonts w:ascii="Arial" w:hAnsi="Arial" w:cs="Arial"/>
                <w:spacing w:val="0"/>
                <w:sz w:val="18"/>
                <w:szCs w:val="18"/>
              </w:rPr>
              <w:t>тене-вым</w:t>
            </w:r>
            <w:proofErr w:type="spellEnd"/>
            <w:proofErr w:type="gramEnd"/>
            <w:r w:rsidRPr="00DC43C1">
              <w:rPr>
                <w:rFonts w:ascii="Arial" w:hAnsi="Arial" w:cs="Arial"/>
                <w:spacing w:val="0"/>
                <w:sz w:val="18"/>
                <w:szCs w:val="18"/>
              </w:rPr>
              <w:t xml:space="preserve"> </w:t>
            </w:r>
            <w:proofErr w:type="spellStart"/>
            <w:r w:rsidRPr="00DC43C1">
              <w:rPr>
                <w:rFonts w:ascii="Arial" w:hAnsi="Arial" w:cs="Arial"/>
                <w:spacing w:val="0"/>
                <w:sz w:val="18"/>
                <w:szCs w:val="18"/>
              </w:rPr>
              <w:t>кожу-хом</w:t>
            </w:r>
            <w:proofErr w:type="spellEnd"/>
          </w:p>
        </w:tc>
        <w:tc>
          <w:tcPr>
            <w:tcW w:w="851"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 xml:space="preserve">с </w:t>
            </w:r>
            <w:proofErr w:type="spellStart"/>
            <w:r w:rsidRPr="00DC43C1">
              <w:rPr>
                <w:rFonts w:ascii="Arial" w:hAnsi="Arial" w:cs="Arial"/>
                <w:spacing w:val="0"/>
                <w:sz w:val="18"/>
                <w:szCs w:val="18"/>
              </w:rPr>
              <w:t>тепло-изоля-цией</w:t>
            </w:r>
            <w:proofErr w:type="spellEnd"/>
          </w:p>
        </w:tc>
        <w:tc>
          <w:tcPr>
            <w:tcW w:w="1275" w:type="dxa"/>
            <w:vMerge/>
            <w:shd w:val="clear" w:color="auto" w:fill="auto"/>
          </w:tcPr>
          <w:p w:rsidR="007E4D61" w:rsidRPr="00DC43C1" w:rsidRDefault="007E4D61" w:rsidP="000E1975">
            <w:pPr>
              <w:pStyle w:val="tablahbold"/>
              <w:rPr>
                <w:rFonts w:ascii="Arial" w:hAnsi="Arial" w:cs="Arial"/>
                <w:spacing w:val="0"/>
                <w:sz w:val="18"/>
                <w:szCs w:val="18"/>
              </w:rPr>
            </w:pPr>
          </w:p>
        </w:tc>
        <w:tc>
          <w:tcPr>
            <w:tcW w:w="1276" w:type="dxa"/>
            <w:vMerge/>
            <w:shd w:val="clear" w:color="auto" w:fill="auto"/>
          </w:tcPr>
          <w:p w:rsidR="007E4D61" w:rsidRPr="00DC43C1" w:rsidRDefault="007E4D61" w:rsidP="000E1975">
            <w:pPr>
              <w:pStyle w:val="tablahbold"/>
              <w:rPr>
                <w:rFonts w:ascii="Arial" w:hAnsi="Arial" w:cs="Arial"/>
                <w:spacing w:val="0"/>
                <w:sz w:val="18"/>
                <w:szCs w:val="18"/>
              </w:rPr>
            </w:pPr>
          </w:p>
        </w:tc>
        <w:tc>
          <w:tcPr>
            <w:tcW w:w="851" w:type="dxa"/>
            <w:vMerge/>
            <w:shd w:val="clear" w:color="auto" w:fill="auto"/>
          </w:tcPr>
          <w:p w:rsidR="007E4D61" w:rsidRPr="00DC43C1" w:rsidRDefault="007E4D61" w:rsidP="000E1975">
            <w:pPr>
              <w:pStyle w:val="tablahbold"/>
              <w:rPr>
                <w:rFonts w:ascii="Arial" w:hAnsi="Arial" w:cs="Arial"/>
                <w:spacing w:val="0"/>
                <w:sz w:val="18"/>
                <w:szCs w:val="18"/>
              </w:rPr>
            </w:pPr>
          </w:p>
        </w:tc>
      </w:tr>
      <w:tr w:rsidR="007E4D61" w:rsidRPr="00DC43C1" w:rsidTr="005A1C69">
        <w:tc>
          <w:tcPr>
            <w:tcW w:w="851"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1</w:t>
            </w:r>
          </w:p>
        </w:tc>
        <w:tc>
          <w:tcPr>
            <w:tcW w:w="2552"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2</w:t>
            </w:r>
          </w:p>
        </w:tc>
        <w:tc>
          <w:tcPr>
            <w:tcW w:w="708"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3а</w:t>
            </w:r>
            <w:r w:rsidR="00E4125D" w:rsidRPr="00DC43C1">
              <w:rPr>
                <w:rFonts w:ascii="Arial" w:hAnsi="Arial" w:cs="Arial"/>
                <w:spacing w:val="0"/>
                <w:sz w:val="18"/>
                <w:szCs w:val="18"/>
              </w:rPr>
              <w:t>)</w:t>
            </w:r>
            <w:proofErr w:type="gramEnd"/>
          </w:p>
        </w:tc>
        <w:tc>
          <w:tcPr>
            <w:tcW w:w="993"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3б</w:t>
            </w:r>
            <w:r w:rsidR="00E4125D" w:rsidRPr="00DC43C1">
              <w:rPr>
                <w:rFonts w:ascii="Arial" w:hAnsi="Arial" w:cs="Arial"/>
                <w:spacing w:val="0"/>
                <w:sz w:val="18"/>
                <w:szCs w:val="18"/>
              </w:rPr>
              <w:t>)</w:t>
            </w:r>
            <w:proofErr w:type="gramEnd"/>
          </w:p>
        </w:tc>
        <w:tc>
          <w:tcPr>
            <w:tcW w:w="850"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3в</w:t>
            </w:r>
            <w:r w:rsidR="00E4125D" w:rsidRPr="00DC43C1">
              <w:rPr>
                <w:rFonts w:ascii="Arial" w:hAnsi="Arial" w:cs="Arial"/>
                <w:spacing w:val="0"/>
                <w:sz w:val="18"/>
                <w:szCs w:val="18"/>
              </w:rPr>
              <w:t>)</w:t>
            </w:r>
            <w:proofErr w:type="gramEnd"/>
          </w:p>
        </w:tc>
        <w:tc>
          <w:tcPr>
            <w:tcW w:w="851" w:type="dxa"/>
            <w:shd w:val="clear" w:color="auto" w:fill="auto"/>
          </w:tcPr>
          <w:p w:rsidR="007E4D61" w:rsidRPr="00DC43C1" w:rsidRDefault="007E4D61" w:rsidP="000E1975">
            <w:pPr>
              <w:pStyle w:val="tablahbold"/>
              <w:rPr>
                <w:rFonts w:ascii="Arial" w:hAnsi="Arial" w:cs="Arial"/>
                <w:spacing w:val="0"/>
                <w:sz w:val="18"/>
                <w:szCs w:val="18"/>
              </w:rPr>
            </w:pPr>
            <w:proofErr w:type="gramStart"/>
            <w:r w:rsidRPr="00DC43C1">
              <w:rPr>
                <w:rFonts w:ascii="Arial" w:hAnsi="Arial" w:cs="Arial"/>
                <w:spacing w:val="0"/>
                <w:sz w:val="18"/>
                <w:szCs w:val="18"/>
              </w:rPr>
              <w:t>3г</w:t>
            </w:r>
            <w:r w:rsidR="00E4125D" w:rsidRPr="00DC43C1">
              <w:rPr>
                <w:rFonts w:ascii="Arial" w:hAnsi="Arial" w:cs="Arial"/>
                <w:spacing w:val="0"/>
                <w:sz w:val="18"/>
                <w:szCs w:val="18"/>
              </w:rPr>
              <w:t>)</w:t>
            </w:r>
            <w:proofErr w:type="gramEnd"/>
          </w:p>
        </w:tc>
        <w:tc>
          <w:tcPr>
            <w:tcW w:w="1275"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4</w:t>
            </w:r>
          </w:p>
        </w:tc>
        <w:tc>
          <w:tcPr>
            <w:tcW w:w="1276"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5</w:t>
            </w:r>
          </w:p>
        </w:tc>
        <w:tc>
          <w:tcPr>
            <w:tcW w:w="851" w:type="dxa"/>
            <w:shd w:val="clear" w:color="auto" w:fill="auto"/>
          </w:tcPr>
          <w:p w:rsidR="007E4D61" w:rsidRPr="00DC43C1" w:rsidRDefault="007E4D61" w:rsidP="000E1975">
            <w:pPr>
              <w:pStyle w:val="tablahbold"/>
              <w:rPr>
                <w:rFonts w:ascii="Arial" w:hAnsi="Arial" w:cs="Arial"/>
                <w:spacing w:val="0"/>
                <w:sz w:val="18"/>
                <w:szCs w:val="18"/>
              </w:rPr>
            </w:pPr>
            <w:r w:rsidRPr="00DC43C1">
              <w:rPr>
                <w:rFonts w:ascii="Arial" w:hAnsi="Arial" w:cs="Arial"/>
                <w:spacing w:val="0"/>
                <w:sz w:val="18"/>
                <w:szCs w:val="18"/>
              </w:rPr>
              <w:t>6</w:t>
            </w:r>
          </w:p>
        </w:tc>
      </w:tr>
      <w:tr w:rsidR="001A7677" w:rsidRPr="00DC43C1" w:rsidTr="005A1C69">
        <w:tc>
          <w:tcPr>
            <w:tcW w:w="851" w:type="dxa"/>
            <w:shd w:val="clear" w:color="auto" w:fill="auto"/>
          </w:tcPr>
          <w:p w:rsidR="001A7677" w:rsidRPr="00DC43C1" w:rsidDel="001E1F49" w:rsidRDefault="001A7677" w:rsidP="000E1975">
            <w:pPr>
              <w:pStyle w:val="tableh"/>
              <w:rPr>
                <w:sz w:val="18"/>
                <w:szCs w:val="18"/>
              </w:rPr>
            </w:pPr>
            <w:r w:rsidRPr="00DC43C1">
              <w:rPr>
                <w:sz w:val="18"/>
                <w:szCs w:val="18"/>
              </w:rPr>
              <w:t>3500</w:t>
            </w:r>
          </w:p>
        </w:tc>
        <w:tc>
          <w:tcPr>
            <w:tcW w:w="2552" w:type="dxa"/>
            <w:shd w:val="clear" w:color="auto" w:fill="auto"/>
          </w:tcPr>
          <w:p w:rsidR="001A7677" w:rsidRPr="00DC43C1" w:rsidDel="001E1F49" w:rsidRDefault="001A7677" w:rsidP="000E1975">
            <w:pPr>
              <w:pStyle w:val="tableh"/>
              <w:rPr>
                <w:sz w:val="18"/>
                <w:szCs w:val="18"/>
              </w:rPr>
            </w:pPr>
            <w:r w:rsidRPr="00DC43C1">
              <w:rPr>
                <w:sz w:val="18"/>
                <w:szCs w:val="18"/>
              </w:rPr>
              <w:t xml:space="preserve">Продукт химический под давлением,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1A7677" w:rsidRPr="00DC43C1" w:rsidRDefault="001A767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1A7677" w:rsidRPr="00DC43C1" w:rsidRDefault="001A7677" w:rsidP="007A0FDA">
            <w:pPr>
              <w:pStyle w:val="tablahmid"/>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1A7677" w:rsidRPr="00DC43C1" w:rsidRDefault="001A7677"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r w:rsidR="009C124D" w:rsidRPr="00DC43C1" w:rsidTr="005A1C69">
        <w:tc>
          <w:tcPr>
            <w:tcW w:w="851" w:type="dxa"/>
            <w:shd w:val="clear" w:color="auto" w:fill="auto"/>
          </w:tcPr>
          <w:p w:rsidR="009C124D" w:rsidRPr="00DC43C1" w:rsidDel="001E1F49" w:rsidRDefault="009C124D" w:rsidP="000E1975">
            <w:pPr>
              <w:pStyle w:val="tableh"/>
              <w:rPr>
                <w:sz w:val="18"/>
                <w:szCs w:val="18"/>
              </w:rPr>
            </w:pPr>
            <w:r w:rsidRPr="00DC43C1">
              <w:rPr>
                <w:sz w:val="18"/>
                <w:szCs w:val="18"/>
              </w:rPr>
              <w:t>3501</w:t>
            </w:r>
          </w:p>
        </w:tc>
        <w:tc>
          <w:tcPr>
            <w:tcW w:w="2552" w:type="dxa"/>
            <w:shd w:val="clear" w:color="auto" w:fill="auto"/>
          </w:tcPr>
          <w:p w:rsidR="009C124D" w:rsidRPr="00DC43C1" w:rsidDel="001E1F49" w:rsidRDefault="009C124D" w:rsidP="000E1975">
            <w:pPr>
              <w:pStyle w:val="tableh"/>
              <w:rPr>
                <w:sz w:val="18"/>
                <w:szCs w:val="18"/>
              </w:rPr>
            </w:pPr>
            <w:r w:rsidRPr="00DC43C1">
              <w:rPr>
                <w:sz w:val="18"/>
                <w:szCs w:val="18"/>
              </w:rPr>
              <w:t xml:space="preserve">Продукт химический под давлением, легковоспламеняющийся,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9C124D" w:rsidRPr="00DC43C1" w:rsidRDefault="009C124D" w:rsidP="004A1CE9">
            <w:pPr>
              <w:pStyle w:val="tablahmid"/>
              <w:jc w:val="center"/>
              <w:rPr>
                <w:rFonts w:ascii="Arial" w:hAnsi="Arial" w:cs="Arial"/>
                <w:spacing w:val="0"/>
                <w:sz w:val="18"/>
                <w:szCs w:val="18"/>
              </w:rPr>
            </w:pPr>
          </w:p>
          <w:p w:rsidR="009C124D" w:rsidRPr="00DC43C1" w:rsidDel="001E1F49" w:rsidRDefault="009C124D"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9C124D" w:rsidRPr="00DC43C1" w:rsidDel="001E1F49" w:rsidRDefault="009C124D"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9C124D" w:rsidRPr="00DC43C1" w:rsidDel="001E1F49" w:rsidRDefault="009C124D"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9C124D" w:rsidRPr="00DC43C1" w:rsidDel="001E1F49" w:rsidRDefault="009C124D"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r w:rsidR="00830176" w:rsidRPr="00DC43C1" w:rsidTr="005A1C69">
        <w:tc>
          <w:tcPr>
            <w:tcW w:w="851" w:type="dxa"/>
            <w:shd w:val="clear" w:color="auto" w:fill="auto"/>
          </w:tcPr>
          <w:p w:rsidR="00830176" w:rsidRPr="00DC43C1" w:rsidDel="001E1F49" w:rsidRDefault="00830176" w:rsidP="000E1975">
            <w:pPr>
              <w:pStyle w:val="tableh"/>
              <w:rPr>
                <w:sz w:val="18"/>
                <w:szCs w:val="18"/>
              </w:rPr>
            </w:pPr>
            <w:r w:rsidRPr="00DC43C1">
              <w:rPr>
                <w:sz w:val="18"/>
                <w:szCs w:val="18"/>
              </w:rPr>
              <w:t>3502</w:t>
            </w:r>
          </w:p>
        </w:tc>
        <w:tc>
          <w:tcPr>
            <w:tcW w:w="2552" w:type="dxa"/>
            <w:shd w:val="clear" w:color="auto" w:fill="auto"/>
          </w:tcPr>
          <w:p w:rsidR="00830176" w:rsidRPr="00DC43C1" w:rsidDel="001E1F49" w:rsidRDefault="00830176" w:rsidP="000E1975">
            <w:pPr>
              <w:pStyle w:val="tableh"/>
              <w:rPr>
                <w:sz w:val="18"/>
                <w:szCs w:val="18"/>
              </w:rPr>
            </w:pPr>
            <w:r w:rsidRPr="00DC43C1">
              <w:rPr>
                <w:sz w:val="18"/>
                <w:szCs w:val="18"/>
              </w:rPr>
              <w:t xml:space="preserve">Продукт химический под давлением, токсичный,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830176" w:rsidRPr="00DC43C1" w:rsidDel="001E1F49" w:rsidRDefault="00830176"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830176" w:rsidRPr="00DC43C1" w:rsidDel="001E1F49" w:rsidRDefault="00830176"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830176" w:rsidRPr="00DC43C1" w:rsidDel="001E1F49" w:rsidRDefault="00830176"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830176" w:rsidRPr="00DC43C1" w:rsidDel="001E1F49" w:rsidRDefault="00830176"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r w:rsidR="00B33557" w:rsidRPr="00DC43C1" w:rsidTr="005A1C69">
        <w:tc>
          <w:tcPr>
            <w:tcW w:w="851" w:type="dxa"/>
            <w:shd w:val="clear" w:color="auto" w:fill="auto"/>
          </w:tcPr>
          <w:p w:rsidR="00B33557" w:rsidRPr="00DC43C1" w:rsidDel="001E1F49" w:rsidRDefault="00B33557" w:rsidP="000E1975">
            <w:pPr>
              <w:pStyle w:val="tableh"/>
              <w:rPr>
                <w:sz w:val="18"/>
                <w:szCs w:val="18"/>
              </w:rPr>
            </w:pPr>
            <w:r w:rsidRPr="00DC43C1">
              <w:rPr>
                <w:sz w:val="18"/>
                <w:szCs w:val="18"/>
              </w:rPr>
              <w:t>3503</w:t>
            </w:r>
          </w:p>
        </w:tc>
        <w:tc>
          <w:tcPr>
            <w:tcW w:w="2552" w:type="dxa"/>
            <w:shd w:val="clear" w:color="auto" w:fill="auto"/>
          </w:tcPr>
          <w:p w:rsidR="00B33557" w:rsidRPr="00DC43C1" w:rsidDel="001E1F49" w:rsidRDefault="00B33557" w:rsidP="000E1975">
            <w:pPr>
              <w:pStyle w:val="tableh"/>
              <w:rPr>
                <w:sz w:val="18"/>
                <w:szCs w:val="18"/>
              </w:rPr>
            </w:pPr>
            <w:r w:rsidRPr="00DC43C1">
              <w:rPr>
                <w:sz w:val="18"/>
                <w:szCs w:val="18"/>
              </w:rPr>
              <w:t xml:space="preserve">Продукт химический под давлением, коррозионный,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B33557" w:rsidRPr="00DC43C1" w:rsidDel="001E1F49" w:rsidRDefault="00B3355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r w:rsidR="00B33557" w:rsidRPr="00DC43C1" w:rsidTr="005A1C69">
        <w:tc>
          <w:tcPr>
            <w:tcW w:w="851" w:type="dxa"/>
            <w:shd w:val="clear" w:color="auto" w:fill="auto"/>
          </w:tcPr>
          <w:p w:rsidR="00B33557" w:rsidRPr="00DC43C1" w:rsidDel="001E1F49" w:rsidRDefault="00B33557" w:rsidP="000E1975">
            <w:pPr>
              <w:pStyle w:val="tableh"/>
              <w:rPr>
                <w:sz w:val="18"/>
                <w:szCs w:val="18"/>
              </w:rPr>
            </w:pPr>
            <w:r w:rsidRPr="00DC43C1">
              <w:rPr>
                <w:sz w:val="18"/>
                <w:szCs w:val="18"/>
              </w:rPr>
              <w:t>3504</w:t>
            </w:r>
          </w:p>
        </w:tc>
        <w:tc>
          <w:tcPr>
            <w:tcW w:w="2552" w:type="dxa"/>
            <w:shd w:val="clear" w:color="auto" w:fill="auto"/>
          </w:tcPr>
          <w:p w:rsidR="00B33557" w:rsidRPr="00DC43C1" w:rsidDel="001E1F49" w:rsidRDefault="00B33557" w:rsidP="000E1975">
            <w:pPr>
              <w:pStyle w:val="tableh"/>
              <w:rPr>
                <w:sz w:val="18"/>
                <w:szCs w:val="18"/>
              </w:rPr>
            </w:pPr>
            <w:r w:rsidRPr="00DC43C1">
              <w:rPr>
                <w:sz w:val="18"/>
                <w:szCs w:val="18"/>
              </w:rPr>
              <w:t xml:space="preserve">Продукт химический под давлением, легковоспламеняющийся, токсичный,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B33557" w:rsidRPr="00DC43C1" w:rsidDel="001E1F49" w:rsidRDefault="00B3355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r w:rsidR="00B33557" w:rsidRPr="00DC43C1" w:rsidTr="005A1C69">
        <w:tc>
          <w:tcPr>
            <w:tcW w:w="851" w:type="dxa"/>
            <w:shd w:val="clear" w:color="auto" w:fill="auto"/>
          </w:tcPr>
          <w:p w:rsidR="00B33557" w:rsidRPr="00DC43C1" w:rsidDel="001E1F49" w:rsidRDefault="00B33557" w:rsidP="000E1975">
            <w:pPr>
              <w:pStyle w:val="tableh"/>
              <w:rPr>
                <w:sz w:val="18"/>
                <w:szCs w:val="18"/>
              </w:rPr>
            </w:pPr>
            <w:r w:rsidRPr="00DC43C1">
              <w:rPr>
                <w:sz w:val="18"/>
                <w:szCs w:val="18"/>
              </w:rPr>
              <w:t>3505</w:t>
            </w:r>
          </w:p>
        </w:tc>
        <w:tc>
          <w:tcPr>
            <w:tcW w:w="2552" w:type="dxa"/>
            <w:shd w:val="clear" w:color="auto" w:fill="auto"/>
          </w:tcPr>
          <w:p w:rsidR="00B33557" w:rsidRPr="00DC43C1" w:rsidDel="001E1F49" w:rsidRDefault="00B33557" w:rsidP="000E1975">
            <w:pPr>
              <w:pStyle w:val="tableh"/>
              <w:rPr>
                <w:sz w:val="18"/>
                <w:szCs w:val="18"/>
              </w:rPr>
            </w:pPr>
            <w:r w:rsidRPr="00DC43C1">
              <w:rPr>
                <w:sz w:val="18"/>
                <w:szCs w:val="18"/>
              </w:rPr>
              <w:t xml:space="preserve">Продукт химический под давлением, </w:t>
            </w:r>
            <w:proofErr w:type="spellStart"/>
            <w:r w:rsidRPr="00DC43C1">
              <w:rPr>
                <w:sz w:val="18"/>
                <w:szCs w:val="18"/>
              </w:rPr>
              <w:t>легковоспламеняю-щийся</w:t>
            </w:r>
            <w:proofErr w:type="spellEnd"/>
            <w:r w:rsidRPr="00DC43C1">
              <w:rPr>
                <w:sz w:val="18"/>
                <w:szCs w:val="18"/>
              </w:rPr>
              <w:t xml:space="preserve">, коррозионный, </w:t>
            </w:r>
            <w:proofErr w:type="spellStart"/>
            <w:proofErr w:type="gramStart"/>
            <w:r w:rsidRPr="00DC43C1">
              <w:rPr>
                <w:sz w:val="18"/>
                <w:szCs w:val="18"/>
              </w:rPr>
              <w:t>н</w:t>
            </w:r>
            <w:proofErr w:type="gramEnd"/>
            <w:r w:rsidRPr="00DC43C1">
              <w:rPr>
                <w:sz w:val="18"/>
                <w:szCs w:val="18"/>
              </w:rPr>
              <w:t>.у.к</w:t>
            </w:r>
            <w:proofErr w:type="spellEnd"/>
            <w:r w:rsidRPr="00DC43C1">
              <w:rPr>
                <w:sz w:val="18"/>
                <w:szCs w:val="18"/>
              </w:rPr>
              <w:t>.</w:t>
            </w:r>
          </w:p>
        </w:tc>
        <w:tc>
          <w:tcPr>
            <w:tcW w:w="3402" w:type="dxa"/>
            <w:gridSpan w:val="4"/>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 xml:space="preserve">См. </w:t>
            </w:r>
            <w:proofErr w:type="spellStart"/>
            <w:r w:rsidRPr="00DC43C1">
              <w:rPr>
                <w:rFonts w:ascii="Arial" w:hAnsi="Arial" w:cs="Arial"/>
                <w:spacing w:val="0"/>
                <w:sz w:val="18"/>
                <w:szCs w:val="18"/>
              </w:rPr>
              <w:t>определение</w:t>
            </w:r>
            <w:proofErr w:type="spellEnd"/>
            <w:r w:rsidRPr="00DC43C1">
              <w:rPr>
                <w:rFonts w:ascii="Arial" w:hAnsi="Arial" w:cs="Arial"/>
                <w:spacing w:val="0"/>
                <w:sz w:val="18"/>
                <w:szCs w:val="18"/>
              </w:rPr>
              <w:t xml:space="preserve"> МДРД в п. 6.7.3.1</w:t>
            </w:r>
          </w:p>
        </w:tc>
        <w:tc>
          <w:tcPr>
            <w:tcW w:w="1275" w:type="dxa"/>
            <w:shd w:val="clear" w:color="auto" w:fill="auto"/>
          </w:tcPr>
          <w:p w:rsidR="00B33557" w:rsidRPr="00DC43C1" w:rsidDel="001E1F49" w:rsidRDefault="00B33557" w:rsidP="004A1CE9">
            <w:pPr>
              <w:pStyle w:val="tablahmid"/>
              <w:jc w:val="center"/>
              <w:rPr>
                <w:rFonts w:ascii="Arial" w:hAnsi="Arial" w:cs="Arial"/>
                <w:spacing w:val="0"/>
                <w:sz w:val="18"/>
                <w:szCs w:val="18"/>
              </w:rPr>
            </w:pPr>
            <w:proofErr w:type="spellStart"/>
            <w:r w:rsidRPr="00DC43C1">
              <w:rPr>
                <w:rFonts w:ascii="Arial" w:hAnsi="Arial" w:cs="Arial"/>
                <w:spacing w:val="0"/>
                <w:sz w:val="18"/>
                <w:szCs w:val="18"/>
              </w:rPr>
              <w:t>Разрешены</w:t>
            </w:r>
            <w:proofErr w:type="spellEnd"/>
          </w:p>
        </w:tc>
        <w:tc>
          <w:tcPr>
            <w:tcW w:w="1276"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См. п. 6.7.3.7.3</w:t>
            </w:r>
          </w:p>
        </w:tc>
        <w:tc>
          <w:tcPr>
            <w:tcW w:w="851" w:type="dxa"/>
            <w:shd w:val="clear" w:color="auto" w:fill="auto"/>
          </w:tcPr>
          <w:p w:rsidR="00B33557" w:rsidRPr="00DC43C1" w:rsidDel="001E1F49" w:rsidRDefault="00B33557" w:rsidP="004A1CE9">
            <w:pPr>
              <w:pStyle w:val="tablahmid"/>
              <w:jc w:val="center"/>
              <w:rPr>
                <w:rFonts w:ascii="Arial" w:hAnsi="Arial" w:cs="Arial"/>
                <w:spacing w:val="0"/>
                <w:sz w:val="18"/>
                <w:szCs w:val="18"/>
              </w:rPr>
            </w:pPr>
            <w:r w:rsidRPr="00DC43C1">
              <w:rPr>
                <w:rFonts w:ascii="Arial" w:hAnsi="Arial" w:cs="Arial"/>
                <w:spacing w:val="0"/>
                <w:sz w:val="18"/>
                <w:szCs w:val="18"/>
              </w:rPr>
              <w:t>TP4</w:t>
            </w:r>
            <w:r w:rsidRPr="00DC43C1">
              <w:rPr>
                <w:rFonts w:ascii="Arial" w:hAnsi="Arial" w:cs="Arial"/>
                <w:spacing w:val="0"/>
                <w:sz w:val="18"/>
                <w:szCs w:val="18"/>
                <w:vertAlign w:val="superscript"/>
              </w:rPr>
              <w:t>е)</w:t>
            </w:r>
          </w:p>
        </w:tc>
      </w:tr>
    </w:tbl>
    <w:p w:rsidR="004454EA" w:rsidRPr="00FC7675" w:rsidRDefault="004454EA">
      <w:pPr>
        <w:rPr>
          <w:lang w:val="ru-RU"/>
        </w:rPr>
      </w:pPr>
    </w:p>
    <w:p w:rsidR="00CC7E6C" w:rsidRPr="00773736" w:rsidRDefault="00CC7E6C" w:rsidP="00CC7E6C">
      <w:pPr>
        <w:rPr>
          <w:rFonts w:ascii="Arial" w:hAnsi="Arial" w:cs="Arial"/>
          <w:b/>
          <w:sz w:val="20"/>
          <w:lang w:val="ru-RU"/>
        </w:rPr>
      </w:pPr>
    </w:p>
    <w:p w:rsidR="00CC7E6C" w:rsidRPr="00773736" w:rsidRDefault="00CC7E6C" w:rsidP="007A0FDA">
      <w:pPr>
        <w:spacing w:before="60" w:after="60"/>
        <w:ind w:left="342" w:hanging="342"/>
        <w:jc w:val="both"/>
        <w:rPr>
          <w:rFonts w:ascii="Arial" w:hAnsi="Arial" w:cs="Arial"/>
          <w:i/>
          <w:sz w:val="20"/>
          <w:lang w:val="ru-RU"/>
        </w:rPr>
      </w:pPr>
      <w:r w:rsidRPr="00773736">
        <w:rPr>
          <w:rFonts w:ascii="Arial" w:hAnsi="Arial" w:cs="Arial"/>
          <w:i/>
          <w:sz w:val="20"/>
          <w:lang w:val="ru-RU"/>
        </w:rPr>
        <w:t xml:space="preserve">а) "Малого объема" </w:t>
      </w:r>
      <w:proofErr w:type="gramStart"/>
      <w:r w:rsidRPr="00773736">
        <w:rPr>
          <w:rFonts w:ascii="Arial" w:hAnsi="Arial" w:cs="Arial"/>
          <w:i/>
          <w:sz w:val="20"/>
          <w:lang w:val="ru-RU"/>
        </w:rPr>
        <w:t>–ц</w:t>
      </w:r>
      <w:proofErr w:type="gramEnd"/>
      <w:r w:rsidRPr="00773736">
        <w:rPr>
          <w:rFonts w:ascii="Arial" w:hAnsi="Arial" w:cs="Arial"/>
          <w:i/>
          <w:sz w:val="20"/>
          <w:lang w:val="ru-RU"/>
        </w:rPr>
        <w:t xml:space="preserve">истерны, диаметр котла которых составляет не более </w:t>
      </w:r>
      <w:smartTag w:uri="urn:schemas-microsoft-com:office:smarttags" w:element="metricconverter">
        <w:smartTagPr>
          <w:attr w:name="ProductID" w:val="1,5 м"/>
        </w:smartTagPr>
        <w:r w:rsidRPr="00773736">
          <w:rPr>
            <w:rFonts w:ascii="Arial" w:hAnsi="Arial" w:cs="Arial"/>
            <w:i/>
            <w:sz w:val="20"/>
            <w:lang w:val="ru-RU"/>
          </w:rPr>
          <w:t>1,5 м</w:t>
        </w:r>
      </w:smartTag>
      <w:r w:rsidRPr="00773736">
        <w:rPr>
          <w:rFonts w:ascii="Arial" w:hAnsi="Arial" w:cs="Arial"/>
          <w:i/>
          <w:sz w:val="20"/>
          <w:lang w:val="ru-RU"/>
        </w:rPr>
        <w:t>.</w:t>
      </w:r>
    </w:p>
    <w:p w:rsidR="00CC7E6C" w:rsidRPr="00773736" w:rsidRDefault="00CC7E6C" w:rsidP="007A0FDA">
      <w:pPr>
        <w:spacing w:before="60" w:after="60"/>
        <w:ind w:left="342" w:hanging="342"/>
        <w:jc w:val="both"/>
        <w:rPr>
          <w:rFonts w:ascii="Arial" w:hAnsi="Arial" w:cs="Arial"/>
          <w:i/>
          <w:sz w:val="20"/>
          <w:lang w:val="ru-RU"/>
        </w:rPr>
      </w:pPr>
      <w:r w:rsidRPr="00773736">
        <w:rPr>
          <w:rFonts w:ascii="Arial" w:hAnsi="Arial" w:cs="Arial"/>
          <w:i/>
          <w:sz w:val="20"/>
          <w:lang w:val="ru-RU"/>
        </w:rPr>
        <w:t xml:space="preserve">б) "Без теплоизоляции" </w:t>
      </w:r>
      <w:proofErr w:type="gramStart"/>
      <w:r w:rsidRPr="00773736">
        <w:rPr>
          <w:rFonts w:ascii="Arial" w:hAnsi="Arial" w:cs="Arial"/>
          <w:i/>
          <w:sz w:val="20"/>
          <w:lang w:val="ru-RU"/>
        </w:rPr>
        <w:t>–ц</w:t>
      </w:r>
      <w:proofErr w:type="gramEnd"/>
      <w:r w:rsidRPr="00773736">
        <w:rPr>
          <w:rFonts w:ascii="Arial" w:hAnsi="Arial" w:cs="Arial"/>
          <w:i/>
          <w:sz w:val="20"/>
          <w:lang w:val="ru-RU"/>
        </w:rPr>
        <w:t xml:space="preserve">истерны, диаметр котла которых превышает </w:t>
      </w:r>
      <w:smartTag w:uri="urn:schemas-microsoft-com:office:smarttags" w:element="metricconverter">
        <w:smartTagPr>
          <w:attr w:name="ProductID" w:val="1,5 м"/>
        </w:smartTagPr>
        <w:r w:rsidRPr="00773736">
          <w:rPr>
            <w:rFonts w:ascii="Arial" w:hAnsi="Arial" w:cs="Arial"/>
            <w:i/>
            <w:sz w:val="20"/>
            <w:lang w:val="ru-RU"/>
          </w:rPr>
          <w:t>1,5 м</w:t>
        </w:r>
      </w:smartTag>
      <w:r w:rsidRPr="00773736">
        <w:rPr>
          <w:rFonts w:ascii="Arial" w:hAnsi="Arial" w:cs="Arial"/>
          <w:i/>
          <w:sz w:val="20"/>
          <w:lang w:val="ru-RU"/>
        </w:rPr>
        <w:t>, без теплоизоляции или теневого кожуха (см. п. 6.7.3.2.12).</w:t>
      </w:r>
    </w:p>
    <w:p w:rsidR="00CC7E6C" w:rsidRPr="00773736" w:rsidRDefault="00CC7E6C" w:rsidP="007A0FDA">
      <w:pPr>
        <w:spacing w:before="60" w:after="60"/>
        <w:ind w:left="342" w:hanging="342"/>
        <w:jc w:val="both"/>
        <w:rPr>
          <w:rFonts w:ascii="Arial" w:hAnsi="Arial" w:cs="Arial"/>
          <w:i/>
          <w:sz w:val="20"/>
          <w:lang w:val="ru-RU"/>
        </w:rPr>
      </w:pPr>
      <w:r w:rsidRPr="00773736">
        <w:rPr>
          <w:rFonts w:ascii="Arial" w:hAnsi="Arial" w:cs="Arial"/>
          <w:i/>
          <w:sz w:val="20"/>
          <w:lang w:val="ru-RU"/>
        </w:rPr>
        <w:t xml:space="preserve">в) "С теневым кожухом" </w:t>
      </w:r>
      <w:proofErr w:type="gramStart"/>
      <w:r w:rsidRPr="00773736">
        <w:rPr>
          <w:rFonts w:ascii="Arial" w:hAnsi="Arial" w:cs="Arial"/>
          <w:i/>
          <w:sz w:val="20"/>
          <w:lang w:val="ru-RU"/>
        </w:rPr>
        <w:t>–ц</w:t>
      </w:r>
      <w:proofErr w:type="gramEnd"/>
      <w:r w:rsidRPr="00773736">
        <w:rPr>
          <w:rFonts w:ascii="Arial" w:hAnsi="Arial" w:cs="Arial"/>
          <w:i/>
          <w:sz w:val="20"/>
          <w:lang w:val="ru-RU"/>
        </w:rPr>
        <w:t xml:space="preserve">истерны, диаметр котла которых превышает </w:t>
      </w:r>
      <w:smartTag w:uri="urn:schemas-microsoft-com:office:smarttags" w:element="metricconverter">
        <w:smartTagPr>
          <w:attr w:name="ProductID" w:val="1,5 м"/>
        </w:smartTagPr>
        <w:r w:rsidRPr="00773736">
          <w:rPr>
            <w:rFonts w:ascii="Arial" w:hAnsi="Arial" w:cs="Arial"/>
            <w:i/>
            <w:sz w:val="20"/>
            <w:lang w:val="ru-RU"/>
          </w:rPr>
          <w:t>1,5 м</w:t>
        </w:r>
      </w:smartTag>
      <w:r w:rsidRPr="00773736">
        <w:rPr>
          <w:rFonts w:ascii="Arial" w:hAnsi="Arial" w:cs="Arial"/>
          <w:i/>
          <w:sz w:val="20"/>
          <w:lang w:val="ru-RU"/>
        </w:rPr>
        <w:t>, с теневым кожухом (см. п. 6.7.3.2.12).</w:t>
      </w:r>
    </w:p>
    <w:p w:rsidR="00CC7E6C" w:rsidRPr="00773736" w:rsidRDefault="00CC7E6C" w:rsidP="007A0FDA">
      <w:pPr>
        <w:spacing w:before="60" w:after="60"/>
        <w:ind w:left="284" w:hanging="284"/>
        <w:jc w:val="both"/>
        <w:rPr>
          <w:rFonts w:ascii="Arial" w:hAnsi="Arial" w:cs="Arial"/>
          <w:i/>
          <w:sz w:val="20"/>
          <w:lang w:val="ru-RU"/>
        </w:rPr>
      </w:pPr>
      <w:r w:rsidRPr="00773736">
        <w:rPr>
          <w:rFonts w:ascii="Arial" w:hAnsi="Arial" w:cs="Arial"/>
          <w:i/>
          <w:sz w:val="20"/>
          <w:lang w:val="ru-RU"/>
        </w:rPr>
        <w:t xml:space="preserve">г) "С теплоизоляцией" </w:t>
      </w:r>
      <w:proofErr w:type="gramStart"/>
      <w:r w:rsidRPr="00773736">
        <w:rPr>
          <w:rFonts w:ascii="Arial" w:hAnsi="Arial" w:cs="Arial"/>
          <w:i/>
          <w:sz w:val="20"/>
          <w:lang w:val="ru-RU"/>
        </w:rPr>
        <w:t>–ц</w:t>
      </w:r>
      <w:proofErr w:type="gramEnd"/>
      <w:r w:rsidRPr="00773736">
        <w:rPr>
          <w:rFonts w:ascii="Arial" w:hAnsi="Arial" w:cs="Arial"/>
          <w:i/>
          <w:sz w:val="20"/>
          <w:lang w:val="ru-RU"/>
        </w:rPr>
        <w:t xml:space="preserve">истерны, диаметр котла которых превышает </w:t>
      </w:r>
      <w:smartTag w:uri="urn:schemas-microsoft-com:office:smarttags" w:element="metricconverter">
        <w:smartTagPr>
          <w:attr w:name="ProductID" w:val="1,5 м"/>
        </w:smartTagPr>
        <w:r w:rsidRPr="00773736">
          <w:rPr>
            <w:rFonts w:ascii="Arial" w:hAnsi="Arial" w:cs="Arial"/>
            <w:i/>
            <w:sz w:val="20"/>
            <w:lang w:val="ru-RU"/>
          </w:rPr>
          <w:t>1,5 м</w:t>
        </w:r>
      </w:smartTag>
      <w:r w:rsidRPr="00773736">
        <w:rPr>
          <w:rFonts w:ascii="Arial" w:hAnsi="Arial" w:cs="Arial"/>
          <w:i/>
          <w:sz w:val="20"/>
          <w:lang w:val="ru-RU"/>
        </w:rPr>
        <w:t>, с теплоизоляцией (см. п. 6.7.3.2.12). Сведения о</w:t>
      </w:r>
      <w:r>
        <w:rPr>
          <w:rFonts w:ascii="Arial" w:hAnsi="Arial" w:cs="Arial"/>
          <w:i/>
          <w:sz w:val="20"/>
          <w:lang w:val="ru-RU"/>
        </w:rPr>
        <w:t>б</w:t>
      </w:r>
      <w:r w:rsidRPr="00773736">
        <w:rPr>
          <w:rFonts w:ascii="Arial" w:hAnsi="Arial" w:cs="Arial"/>
          <w:i/>
          <w:sz w:val="20"/>
          <w:lang w:val="ru-RU"/>
        </w:rPr>
        <w:t xml:space="preserve"> интервале расчетной температуры приведены в п. 6.7.3.1. </w:t>
      </w:r>
    </w:p>
    <w:p w:rsidR="00CC7E6C" w:rsidRDefault="00CC7E6C" w:rsidP="007A0FDA">
      <w:pPr>
        <w:spacing w:before="60" w:after="60"/>
        <w:ind w:left="342" w:hanging="342"/>
        <w:jc w:val="both"/>
        <w:rPr>
          <w:rFonts w:ascii="Arial" w:hAnsi="Arial" w:cs="Arial"/>
          <w:bCs/>
          <w:i/>
          <w:sz w:val="20"/>
          <w:szCs w:val="20"/>
          <w:vertAlign w:val="superscript"/>
          <w:lang w:val="ru-RU"/>
        </w:rPr>
      </w:pPr>
      <w:proofErr w:type="spellStart"/>
      <w:r w:rsidRPr="00773736">
        <w:rPr>
          <w:rFonts w:ascii="Arial" w:hAnsi="Arial" w:cs="Arial"/>
          <w:i/>
          <w:sz w:val="20"/>
          <w:lang w:val="ru-RU"/>
        </w:rPr>
        <w:t>д</w:t>
      </w:r>
      <w:proofErr w:type="spellEnd"/>
      <w:r w:rsidRPr="00773736">
        <w:rPr>
          <w:rFonts w:ascii="Arial" w:hAnsi="Arial" w:cs="Arial"/>
          <w:i/>
          <w:sz w:val="20"/>
          <w:lang w:val="ru-RU"/>
        </w:rPr>
        <w:t>) Слово "Обычные" в колонке 5 указывает на то, что разрывная мембрана по п. 6.7.3.7.3 не требуется.</w:t>
      </w:r>
    </w:p>
    <w:p w:rsidR="00CC7E6C" w:rsidRPr="00F27E6D" w:rsidRDefault="00CC7E6C" w:rsidP="007A0FDA">
      <w:pPr>
        <w:spacing w:before="60" w:after="60"/>
        <w:ind w:left="342" w:hanging="342"/>
        <w:jc w:val="both"/>
        <w:rPr>
          <w:rFonts w:ascii="Arial" w:hAnsi="Arial" w:cs="Arial"/>
          <w:lang w:val="ru-RU"/>
        </w:rPr>
      </w:pPr>
      <w:r w:rsidRPr="008752B9">
        <w:rPr>
          <w:rFonts w:ascii="Arial" w:hAnsi="Arial" w:cs="Arial"/>
          <w:bCs/>
          <w:i/>
          <w:sz w:val="20"/>
          <w:szCs w:val="20"/>
          <w:lang w:val="ru-RU"/>
        </w:rPr>
        <w:t>е) В данном случае учитывается степень наполнения для продукта химического под давлением (специальное положение ТР</w:t>
      </w:r>
      <w:proofErr w:type="gramStart"/>
      <w:r w:rsidRPr="008752B9">
        <w:rPr>
          <w:rFonts w:ascii="Arial" w:hAnsi="Arial" w:cs="Arial"/>
          <w:bCs/>
          <w:i/>
          <w:sz w:val="20"/>
          <w:szCs w:val="20"/>
          <w:lang w:val="ru-RU"/>
        </w:rPr>
        <w:t>4</w:t>
      </w:r>
      <w:proofErr w:type="gramEnd"/>
      <w:r w:rsidRPr="008752B9">
        <w:rPr>
          <w:rFonts w:ascii="Arial" w:hAnsi="Arial" w:cs="Arial"/>
          <w:bCs/>
          <w:i/>
          <w:sz w:val="20"/>
          <w:szCs w:val="20"/>
          <w:lang w:val="ru-RU"/>
        </w:rPr>
        <w:t xml:space="preserve"> см. п. 4.2.5.3), но не учитывается степень наполнения газа наполнителя.</w:t>
      </w:r>
    </w:p>
    <w:p w:rsidR="00CC7E6C" w:rsidRPr="00773736" w:rsidRDefault="00CC7E6C" w:rsidP="00CC7E6C">
      <w:pPr>
        <w:rPr>
          <w:rFonts w:ascii="Arial" w:hAnsi="Arial" w:cs="Arial"/>
          <w:b/>
          <w:sz w:val="20"/>
          <w:lang w:val="ru-RU"/>
        </w:rPr>
      </w:pPr>
    </w:p>
    <w:p w:rsidR="00CC7E6C" w:rsidRDefault="00CC7E6C" w:rsidP="00CC7E6C">
      <w:pPr>
        <w:rPr>
          <w:rFonts w:ascii="Arial" w:hAnsi="Arial" w:cs="Arial"/>
          <w:b/>
          <w:sz w:val="20"/>
          <w:lang w:val="ru-RU"/>
        </w:rPr>
      </w:pPr>
    </w:p>
    <w:tbl>
      <w:tblPr>
        <w:tblW w:w="96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34"/>
        <w:gridCol w:w="7038"/>
        <w:gridCol w:w="1467"/>
      </w:tblGrid>
      <w:tr w:rsidR="00CC7E6C" w:rsidRPr="005A1C69" w:rsidTr="00D50B05">
        <w:trPr>
          <w:jc w:val="right"/>
        </w:trPr>
        <w:tc>
          <w:tcPr>
            <w:tcW w:w="1134" w:type="dxa"/>
          </w:tcPr>
          <w:p w:rsidR="00CC7E6C" w:rsidRPr="005A1C69" w:rsidRDefault="00CC7E6C" w:rsidP="000525A0">
            <w:pPr>
              <w:pStyle w:val="tablahbold"/>
              <w:rPr>
                <w:rFonts w:ascii="Arial" w:hAnsi="Arial" w:cs="Arial"/>
              </w:rPr>
            </w:pPr>
            <w:r w:rsidRPr="005A1C69">
              <w:rPr>
                <w:rFonts w:ascii="Arial" w:hAnsi="Arial" w:cs="Arial"/>
              </w:rPr>
              <w:t>T75</w:t>
            </w:r>
          </w:p>
        </w:tc>
        <w:tc>
          <w:tcPr>
            <w:tcW w:w="7038" w:type="dxa"/>
          </w:tcPr>
          <w:p w:rsidR="00CC7E6C" w:rsidRPr="005A1C69" w:rsidRDefault="00CC7E6C" w:rsidP="000525A0">
            <w:pPr>
              <w:pStyle w:val="tablahbold"/>
              <w:rPr>
                <w:rFonts w:ascii="Arial" w:hAnsi="Arial" w:cs="Arial"/>
              </w:rPr>
            </w:pPr>
            <w:r w:rsidRPr="005A1C69">
              <w:rPr>
                <w:rFonts w:ascii="Arial" w:hAnsi="Arial" w:cs="Arial"/>
              </w:rPr>
              <w:t>ИНСТРУКЦИИ ПО ПЕРЕНОСНЫМ ЦИСТЕРНАМ</w:t>
            </w:r>
          </w:p>
        </w:tc>
        <w:tc>
          <w:tcPr>
            <w:tcW w:w="1467" w:type="dxa"/>
          </w:tcPr>
          <w:p w:rsidR="00CC7E6C" w:rsidRPr="005A1C69" w:rsidRDefault="00CC7E6C" w:rsidP="000525A0">
            <w:pPr>
              <w:pStyle w:val="tablahbold"/>
              <w:rPr>
                <w:rFonts w:ascii="Arial" w:hAnsi="Arial" w:cs="Arial"/>
              </w:rPr>
            </w:pPr>
            <w:r w:rsidRPr="005A1C69">
              <w:rPr>
                <w:rFonts w:ascii="Arial" w:hAnsi="Arial" w:cs="Arial"/>
              </w:rPr>
              <w:t>T75</w:t>
            </w:r>
          </w:p>
        </w:tc>
      </w:tr>
      <w:tr w:rsidR="00CC7E6C" w:rsidRPr="00037ED4" w:rsidTr="00D50B05">
        <w:trPr>
          <w:jc w:val="right"/>
        </w:trPr>
        <w:tc>
          <w:tcPr>
            <w:tcW w:w="9639" w:type="dxa"/>
            <w:gridSpan w:val="3"/>
          </w:tcPr>
          <w:p w:rsidR="00CC7E6C" w:rsidRPr="005A1C69" w:rsidRDefault="00CC7E6C" w:rsidP="00654CD9">
            <w:pPr>
              <w:pStyle w:val="tableh"/>
            </w:pPr>
            <w:r w:rsidRPr="005A1C69">
              <w:t>Настоящая инструкция применяется к охлажденным жидким газам. Должны выполняться общие положения раздела 4.2.3 и требования раздела 6.7.4.</w:t>
            </w:r>
          </w:p>
        </w:tc>
      </w:tr>
    </w:tbl>
    <w:p w:rsidR="00CC7E6C" w:rsidRPr="00773736" w:rsidRDefault="00CC7E6C" w:rsidP="00CC7E6C">
      <w:pPr>
        <w:rPr>
          <w:rFonts w:ascii="Arial" w:hAnsi="Arial" w:cs="Arial"/>
          <w:sz w:val="20"/>
          <w:lang w:val="ru-RU"/>
        </w:rPr>
      </w:pPr>
    </w:p>
    <w:p w:rsidR="00CC7E6C" w:rsidRPr="00773736" w:rsidRDefault="00D50B05" w:rsidP="00CC7E6C">
      <w:pPr>
        <w:ind w:left="1140" w:hanging="1140"/>
        <w:rPr>
          <w:rFonts w:ascii="Arial" w:hAnsi="Arial" w:cs="Arial"/>
          <w:b/>
          <w:sz w:val="20"/>
          <w:szCs w:val="20"/>
          <w:lang w:val="ru-RU"/>
        </w:rPr>
      </w:pPr>
      <w:r>
        <w:rPr>
          <w:rFonts w:ascii="Arial" w:hAnsi="Arial" w:cs="Arial"/>
          <w:b/>
          <w:sz w:val="20"/>
          <w:szCs w:val="20"/>
          <w:lang w:val="ru-RU"/>
        </w:rPr>
        <w:br w:type="page"/>
      </w:r>
      <w:r w:rsidR="00CC7E6C" w:rsidRPr="00773736">
        <w:rPr>
          <w:rFonts w:ascii="Arial" w:hAnsi="Arial" w:cs="Arial"/>
          <w:b/>
          <w:sz w:val="20"/>
          <w:szCs w:val="20"/>
          <w:lang w:val="ru-RU"/>
        </w:rPr>
        <w:lastRenderedPageBreak/>
        <w:t>4.2.5.3</w:t>
      </w:r>
      <w:r w:rsidR="00CC7E6C" w:rsidRPr="00773736">
        <w:rPr>
          <w:rFonts w:ascii="Arial" w:hAnsi="Arial" w:cs="Arial"/>
          <w:b/>
          <w:sz w:val="20"/>
          <w:szCs w:val="20"/>
          <w:lang w:val="ru-RU"/>
        </w:rPr>
        <w:tab/>
        <w:t>Специальные положения по переносным цистернам</w:t>
      </w:r>
    </w:p>
    <w:p w:rsidR="00CC7E6C" w:rsidRPr="00773736" w:rsidRDefault="00CC7E6C" w:rsidP="00CC7E6C">
      <w:pPr>
        <w:pStyle w:val="russian"/>
        <w:tabs>
          <w:tab w:val="clear" w:pos="993"/>
          <w:tab w:val="left" w:pos="1140"/>
        </w:tabs>
        <w:ind w:left="1140" w:firstLine="0"/>
      </w:pPr>
      <w:r w:rsidRPr="00773736">
        <w:tab/>
        <w:t>Специальные положения по переносным цистернам назначаются некоторым веществам с целью указания положений, дополняющих или заменяющих требования, содержащиеся в инструкциях по переносным цистернам, или требования главы 6.7. Специальные положения по переносным цистернам обозначаются буквенно-цифровым кодом, начинающимся с букв "ТР", и для конкретных веществ указываются в колонке 11 таблицы A главы 3.2. Ниже приведен перечень специальных положений по переносным цистернам:</w:t>
      </w:r>
    </w:p>
    <w:p w:rsidR="00CC7E6C" w:rsidRPr="00773736" w:rsidRDefault="00CC7E6C" w:rsidP="00CC7E6C">
      <w:pPr>
        <w:pStyle w:val="magyar-nagyindent"/>
        <w:tabs>
          <w:tab w:val="left" w:pos="1710"/>
        </w:tabs>
        <w:ind w:left="1653" w:hanging="513"/>
      </w:pPr>
      <w:r w:rsidRPr="00773736">
        <w:rPr>
          <w:b/>
        </w:rPr>
        <w:t>TP1</w:t>
      </w:r>
      <w:r w:rsidRPr="00773736">
        <w:rPr>
          <w:b/>
        </w:rPr>
        <w:tab/>
      </w:r>
      <w:r w:rsidRPr="00773736">
        <w:t>Степень наполнения, предписанная в п. 4.2.1.9.2 не должна превышаться.</w:t>
      </w:r>
    </w:p>
    <w:p w:rsidR="00CC7E6C" w:rsidRPr="00773736" w:rsidRDefault="00CC7E6C" w:rsidP="00CC7E6C">
      <w:pPr>
        <w:pStyle w:val="magyar-nagyindent"/>
        <w:tabs>
          <w:tab w:val="left" w:pos="1026"/>
        </w:tabs>
        <w:ind w:left="969" w:hanging="24"/>
        <w:jc w:val="center"/>
      </w:pPr>
      <w:r w:rsidRPr="00773736">
        <w:rPr>
          <w:position w:val="-30"/>
        </w:rPr>
        <w:object w:dxaOrig="1359" w:dyaOrig="680">
          <v:shape id="_x0000_i1031" type="#_x0000_t75" style="width:68.25pt;height:33.75pt" o:ole="">
            <v:imagedata r:id="rId19" o:title=""/>
          </v:shape>
          <o:OLEObject Type="Embed" ProgID="Equation.3" ShapeID="_x0000_i1031" DrawAspect="Content" ObjectID="_1485842297" r:id="rId20"/>
        </w:object>
      </w:r>
    </w:p>
    <w:p w:rsidR="00CC7E6C" w:rsidRPr="00773736" w:rsidRDefault="00CC7E6C" w:rsidP="00CC7E6C">
      <w:pPr>
        <w:pStyle w:val="magyar-nagyindent"/>
        <w:tabs>
          <w:tab w:val="left" w:pos="1710"/>
        </w:tabs>
        <w:ind w:left="1710" w:hanging="570"/>
      </w:pPr>
      <w:r w:rsidRPr="00773736">
        <w:rPr>
          <w:b/>
        </w:rPr>
        <w:t>TP2</w:t>
      </w:r>
      <w:r w:rsidRPr="00773736">
        <w:rPr>
          <w:b/>
        </w:rPr>
        <w:tab/>
      </w:r>
      <w:r w:rsidRPr="00773736">
        <w:t>Степень наполнения, предписанная в п. 4.2.1.9.3 не должна превышаться.</w:t>
      </w:r>
    </w:p>
    <w:p w:rsidR="00CC7E6C" w:rsidRPr="00773736" w:rsidRDefault="00CC7E6C" w:rsidP="00CC7E6C">
      <w:pPr>
        <w:pStyle w:val="magyar-nagyindent"/>
        <w:tabs>
          <w:tab w:val="left" w:pos="1026"/>
        </w:tabs>
        <w:ind w:left="969" w:hanging="24"/>
        <w:jc w:val="center"/>
      </w:pPr>
      <w:r w:rsidRPr="00773736">
        <w:rPr>
          <w:position w:val="-30"/>
        </w:rPr>
        <w:object w:dxaOrig="1320" w:dyaOrig="680">
          <v:shape id="_x0000_i1032" type="#_x0000_t75" style="width:66pt;height:33.75pt" o:ole="">
            <v:imagedata r:id="rId21" o:title=""/>
          </v:shape>
          <o:OLEObject Type="Embed" ProgID="Equation.3" ShapeID="_x0000_i1032" DrawAspect="Content" ObjectID="_1485842298" r:id="rId22"/>
        </w:object>
      </w:r>
    </w:p>
    <w:p w:rsidR="00CC7E6C" w:rsidRPr="00773736" w:rsidRDefault="00CC7E6C" w:rsidP="00CC7E6C">
      <w:pPr>
        <w:pStyle w:val="russian"/>
        <w:tabs>
          <w:tab w:val="clear" w:pos="993"/>
          <w:tab w:val="left" w:pos="1653"/>
        </w:tabs>
        <w:ind w:left="1653" w:hanging="570"/>
      </w:pPr>
      <w:r w:rsidRPr="00773736">
        <w:rPr>
          <w:b/>
        </w:rPr>
        <w:t>TP3</w:t>
      </w:r>
      <w:proofErr w:type="gramStart"/>
      <w:r w:rsidRPr="00773736">
        <w:tab/>
        <w:t>П</w:t>
      </w:r>
      <w:proofErr w:type="gramEnd"/>
      <w:r w:rsidRPr="00773736">
        <w:t>ри перевозке твердых веществ, перевозимых при температуре, превышающей их температуру плавления, и жидкостей при повышенной температуре степень наполнения, предписанная в п. 4.2.1.9.5, не должна превышаться.</w:t>
      </w:r>
    </w:p>
    <w:p w:rsidR="00CC7E6C" w:rsidRPr="00773736" w:rsidRDefault="00CC7E6C" w:rsidP="00CC7E6C">
      <w:pPr>
        <w:pStyle w:val="russian"/>
        <w:tabs>
          <w:tab w:val="clear" w:pos="993"/>
          <w:tab w:val="left" w:pos="1653"/>
        </w:tabs>
        <w:ind w:left="1653" w:hanging="570"/>
      </w:pPr>
      <w:r w:rsidRPr="00773736">
        <w:rPr>
          <w:b/>
        </w:rPr>
        <w:t>TP4</w:t>
      </w:r>
      <w:r w:rsidRPr="00773736">
        <w:t xml:space="preserve"> </w:t>
      </w:r>
      <w:r w:rsidRPr="00773736">
        <w:tab/>
        <w:t>Степень наполнения не должна превышать 90% или значения, утвержденного компетентным органом (</w:t>
      </w:r>
      <w:proofErr w:type="gramStart"/>
      <w:r w:rsidRPr="00773736">
        <w:t>см</w:t>
      </w:r>
      <w:proofErr w:type="gramEnd"/>
      <w:r w:rsidRPr="00773736">
        <w:t>. п. 4.2.1.16.2).</w:t>
      </w:r>
    </w:p>
    <w:p w:rsidR="00CC7E6C" w:rsidRPr="00773736" w:rsidRDefault="00CC7E6C" w:rsidP="00CC7E6C">
      <w:pPr>
        <w:pStyle w:val="russian"/>
        <w:tabs>
          <w:tab w:val="clear" w:pos="993"/>
          <w:tab w:val="left" w:pos="1653"/>
        </w:tabs>
        <w:ind w:left="1653" w:hanging="570"/>
      </w:pPr>
      <w:r w:rsidRPr="00773736">
        <w:rPr>
          <w:b/>
        </w:rPr>
        <w:t>TP5</w:t>
      </w:r>
      <w:r w:rsidRPr="00773736">
        <w:tab/>
        <w:t>Должна соблюдаться степень наполнения, предписанная в п. 4.2.3.6.</w:t>
      </w:r>
    </w:p>
    <w:p w:rsidR="00CC7E6C" w:rsidRPr="00773736" w:rsidRDefault="00CC7E6C" w:rsidP="00CC7E6C">
      <w:pPr>
        <w:pStyle w:val="russian"/>
        <w:tabs>
          <w:tab w:val="clear" w:pos="993"/>
          <w:tab w:val="left" w:pos="1653"/>
        </w:tabs>
        <w:ind w:left="1653" w:hanging="570"/>
      </w:pPr>
      <w:r w:rsidRPr="00773736">
        <w:rPr>
          <w:b/>
        </w:rPr>
        <w:t>TP6</w:t>
      </w:r>
      <w:proofErr w:type="gramStart"/>
      <w:r w:rsidRPr="00773736">
        <w:rPr>
          <w:b/>
        </w:rPr>
        <w:tab/>
      </w:r>
      <w:r w:rsidRPr="00773736">
        <w:t>Д</w:t>
      </w:r>
      <w:proofErr w:type="gramEnd"/>
      <w:r w:rsidRPr="00773736">
        <w:t>ля предотвращения разрыва котла цистерны при каких бы то ни было условиях, включая охват цистерны огнем, цистерна должна быть оборудована устройствами для сброса давления, соответствующими вместимости цистерны и свойствам перевозимого вещества. Эти устройства должны быть совместимы с перевозимым веществом.</w:t>
      </w:r>
    </w:p>
    <w:p w:rsidR="00CC7E6C" w:rsidRPr="00773736" w:rsidRDefault="00CC7E6C" w:rsidP="00CC7E6C">
      <w:pPr>
        <w:pStyle w:val="russian"/>
        <w:tabs>
          <w:tab w:val="clear" w:pos="993"/>
          <w:tab w:val="left" w:pos="1653"/>
        </w:tabs>
        <w:ind w:left="1653" w:hanging="570"/>
      </w:pPr>
      <w:r w:rsidRPr="00773736">
        <w:rPr>
          <w:b/>
        </w:rPr>
        <w:t>TP7</w:t>
      </w:r>
      <w:r w:rsidRPr="00773736">
        <w:tab/>
        <w:t>Воздух из газового пространства цистерны должен быть вытеснен с помощью азота или другого инертного газа.</w:t>
      </w:r>
    </w:p>
    <w:p w:rsidR="00CC7E6C" w:rsidRPr="00773736" w:rsidRDefault="00CC7E6C" w:rsidP="00CC7E6C">
      <w:pPr>
        <w:pStyle w:val="russian"/>
        <w:tabs>
          <w:tab w:val="clear" w:pos="993"/>
          <w:tab w:val="left" w:pos="1653"/>
        </w:tabs>
        <w:ind w:left="1653" w:hanging="570"/>
      </w:pPr>
      <w:r w:rsidRPr="00773736">
        <w:rPr>
          <w:b/>
        </w:rPr>
        <w:t>TP8</w:t>
      </w:r>
      <w:r w:rsidRPr="00773736">
        <w:tab/>
        <w:t>Испытательное давление может быть уменьшено до 1,5 бар, если температура вспышки перевозимых веще</w:t>
      </w:r>
      <w:proofErr w:type="gramStart"/>
      <w:r w:rsidRPr="00773736">
        <w:t>ств пр</w:t>
      </w:r>
      <w:proofErr w:type="gramEnd"/>
      <w:r w:rsidRPr="00773736">
        <w:t xml:space="preserve">евышает </w:t>
      </w:r>
      <w:smartTag w:uri="urn:schemas-microsoft-com:office:smarttags" w:element="metricconverter">
        <w:smartTagPr>
          <w:attr w:name="ProductID" w:val="0ﾰC"/>
        </w:smartTagPr>
        <w:r w:rsidRPr="00773736">
          <w:t>0°C</w:t>
        </w:r>
      </w:smartTag>
      <w:r w:rsidRPr="00773736">
        <w:t>.</w:t>
      </w:r>
    </w:p>
    <w:p w:rsidR="00CC7E6C" w:rsidRPr="00773736" w:rsidRDefault="00CC7E6C" w:rsidP="00CC7E6C">
      <w:pPr>
        <w:pStyle w:val="russian"/>
        <w:tabs>
          <w:tab w:val="clear" w:pos="993"/>
          <w:tab w:val="left" w:pos="1653"/>
        </w:tabs>
        <w:ind w:left="1653" w:hanging="570"/>
      </w:pPr>
      <w:r w:rsidRPr="00773736">
        <w:rPr>
          <w:b/>
        </w:rPr>
        <w:t>TP9</w:t>
      </w:r>
      <w:r w:rsidRPr="00773736">
        <w:tab/>
        <w:t>Вещество может перевозиться в переносной цистерне только с разрешения компетентного органа.</w:t>
      </w:r>
    </w:p>
    <w:p w:rsidR="00CC7E6C" w:rsidRPr="00773736" w:rsidRDefault="00CC7E6C" w:rsidP="00CC7E6C">
      <w:pPr>
        <w:pStyle w:val="russian"/>
        <w:tabs>
          <w:tab w:val="clear" w:pos="993"/>
          <w:tab w:val="left" w:pos="1653"/>
        </w:tabs>
        <w:ind w:left="1653" w:hanging="570"/>
      </w:pPr>
      <w:r w:rsidRPr="00773736">
        <w:rPr>
          <w:b/>
        </w:rPr>
        <w:t>TP10</w:t>
      </w:r>
      <w:proofErr w:type="gramStart"/>
      <w:r w:rsidRPr="00773736">
        <w:tab/>
        <w:t>Т</w:t>
      </w:r>
      <w:proofErr w:type="gramEnd"/>
      <w:r w:rsidRPr="00773736">
        <w:t xml:space="preserve">ребуется свинцовая облицовка толщиной не менее </w:t>
      </w:r>
      <w:smartTag w:uri="urn:schemas-microsoft-com:office:smarttags" w:element="metricconverter">
        <w:smartTagPr>
          <w:attr w:name="ProductID" w:val="5 мм"/>
        </w:smartTagPr>
        <w:r w:rsidRPr="00773736">
          <w:t>5 мм</w:t>
        </w:r>
      </w:smartTag>
      <w:r w:rsidRPr="00773736">
        <w:t>, ежегодно подвергаемая испытанию, или облицовка из другого подходящего материала, утвержденная компетентным органом.</w:t>
      </w:r>
    </w:p>
    <w:p w:rsidR="00CC7E6C" w:rsidRPr="00773736" w:rsidRDefault="00CC7E6C" w:rsidP="00CC7E6C">
      <w:pPr>
        <w:pStyle w:val="russian"/>
        <w:tabs>
          <w:tab w:val="clear" w:pos="993"/>
          <w:tab w:val="left" w:pos="1710"/>
        </w:tabs>
        <w:ind w:left="1653" w:hanging="513"/>
      </w:pPr>
      <w:r w:rsidRPr="00773736">
        <w:rPr>
          <w:b/>
        </w:rPr>
        <w:t>TP11</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TP12</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TP13</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TP14</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TP15</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TP16</w:t>
      </w:r>
      <w:r w:rsidRPr="00773736">
        <w:tab/>
        <w:t>Цистерна должна быть оборудована специальным устройством для предотвращения возникновения избыточного давления или вакуума при нормальных условиях перевозки. Это устройство должно быть утверждено компетентным органом. С целью предотвращения образования кристаллов вещества в предохранительном клапане должны выполняться требования п. 6.7.2.8.3.</w:t>
      </w:r>
    </w:p>
    <w:p w:rsidR="00CC7E6C" w:rsidRPr="00773736" w:rsidRDefault="00CC7E6C" w:rsidP="00CC7E6C">
      <w:pPr>
        <w:pStyle w:val="russian"/>
        <w:tabs>
          <w:tab w:val="clear" w:pos="993"/>
          <w:tab w:val="left" w:pos="1710"/>
        </w:tabs>
        <w:ind w:left="1653" w:hanging="513"/>
      </w:pPr>
      <w:r w:rsidRPr="00773736">
        <w:rPr>
          <w:b/>
        </w:rPr>
        <w:t>TP17</w:t>
      </w:r>
      <w:proofErr w:type="gramStart"/>
      <w:r w:rsidRPr="00773736">
        <w:tab/>
        <w:t>Д</w:t>
      </w:r>
      <w:proofErr w:type="gramEnd"/>
      <w:r w:rsidRPr="00773736">
        <w:t>ля теплоизоляции цистерны должны использоваться только неорганические негорючие материалы.</w:t>
      </w:r>
    </w:p>
    <w:p w:rsidR="00CC7E6C" w:rsidRPr="00773736" w:rsidRDefault="00CC7E6C" w:rsidP="00CC7E6C">
      <w:pPr>
        <w:pStyle w:val="russian"/>
        <w:tabs>
          <w:tab w:val="left" w:pos="1710"/>
        </w:tabs>
        <w:ind w:left="1653" w:hanging="513"/>
      </w:pPr>
      <w:r w:rsidRPr="00773736">
        <w:rPr>
          <w:b/>
        </w:rPr>
        <w:lastRenderedPageBreak/>
        <w:t>TP18</w:t>
      </w:r>
      <w:proofErr w:type="gramStart"/>
      <w:r w:rsidRPr="00773736">
        <w:tab/>
        <w:t>П</w:t>
      </w:r>
      <w:proofErr w:type="gramEnd"/>
      <w:r w:rsidRPr="00773736">
        <w:t xml:space="preserve">ри перевозке должен поддерживаться температурный режим в диапазоне от 18ºС до </w:t>
      </w:r>
      <w:smartTag w:uri="urn:schemas-microsoft-com:office:smarttags" w:element="metricconverter">
        <w:smartTagPr>
          <w:attr w:name="ProductID" w:val="40ﾰC"/>
        </w:smartTagPr>
        <w:r w:rsidRPr="00773736">
          <w:t>40°C</w:t>
        </w:r>
      </w:smartTag>
      <w:r w:rsidRPr="00773736">
        <w:t>. Переносные цистерны, содержащие отвердевшую метакриловую кислоту, не должны повторно подогреваться в ходе перевозки.</w:t>
      </w:r>
    </w:p>
    <w:p w:rsidR="00CC7E6C" w:rsidRPr="00773736" w:rsidRDefault="00CC7E6C" w:rsidP="00CC7E6C">
      <w:pPr>
        <w:pStyle w:val="russian"/>
        <w:tabs>
          <w:tab w:val="clear" w:pos="993"/>
          <w:tab w:val="left" w:pos="1710"/>
        </w:tabs>
        <w:ind w:left="1653" w:hanging="513"/>
      </w:pPr>
      <w:r w:rsidRPr="00773736">
        <w:rPr>
          <w:b/>
        </w:rPr>
        <w:t>TP19</w:t>
      </w:r>
      <w:r w:rsidRPr="00773736">
        <w:tab/>
        <w:t xml:space="preserve">Расчетная толщина стенки котла должна быть увеличена на </w:t>
      </w:r>
      <w:smartTag w:uri="urn:schemas-microsoft-com:office:smarttags" w:element="metricconverter">
        <w:smartTagPr>
          <w:attr w:name="ProductID" w:val="3 мм"/>
        </w:smartTagPr>
        <w:r w:rsidRPr="00773736">
          <w:t>3 мм</w:t>
        </w:r>
      </w:smartTag>
      <w:r w:rsidRPr="00773736">
        <w:t>. Толщина стенки котла должна регулярно проверяться ультразвуковым методом в середине периода между сроками проведения периодических гидравлических испытаний.</w:t>
      </w:r>
    </w:p>
    <w:p w:rsidR="00CC7E6C" w:rsidRPr="00773736" w:rsidRDefault="00CC7E6C" w:rsidP="00CC7E6C">
      <w:pPr>
        <w:pStyle w:val="russian"/>
        <w:tabs>
          <w:tab w:val="clear" w:pos="993"/>
          <w:tab w:val="left" w:pos="1710"/>
        </w:tabs>
        <w:ind w:left="1653" w:hanging="513"/>
      </w:pPr>
      <w:r w:rsidRPr="00773736">
        <w:rPr>
          <w:b/>
        </w:rPr>
        <w:t>TP20</w:t>
      </w:r>
      <w:r w:rsidRPr="00773736">
        <w:rPr>
          <w:b/>
        </w:rPr>
        <w:tab/>
      </w:r>
      <w:r w:rsidRPr="00773736">
        <w:t>Вещество должно перевозиться в цистернах с теплоизоляцией под слоем азота.</w:t>
      </w:r>
    </w:p>
    <w:p w:rsidR="00CC7E6C" w:rsidRPr="00773736" w:rsidRDefault="00CC7E6C" w:rsidP="00CC7E6C">
      <w:pPr>
        <w:pStyle w:val="russian"/>
        <w:tabs>
          <w:tab w:val="clear" w:pos="993"/>
          <w:tab w:val="left" w:pos="1710"/>
        </w:tabs>
        <w:ind w:left="1653" w:hanging="513"/>
      </w:pPr>
      <w:r w:rsidRPr="00773736">
        <w:rPr>
          <w:b/>
        </w:rPr>
        <w:t>TP21</w:t>
      </w:r>
      <w:r w:rsidRPr="00773736">
        <w:tab/>
        <w:t xml:space="preserve">Толщина стенки котла должна быть не менее </w:t>
      </w:r>
      <w:smartTag w:uri="urn:schemas-microsoft-com:office:smarttags" w:element="metricconverter">
        <w:smartTagPr>
          <w:attr w:name="ProductID" w:val="8 мм"/>
        </w:smartTagPr>
        <w:r w:rsidRPr="00773736">
          <w:t>8 мм</w:t>
        </w:r>
      </w:smartTag>
      <w:r w:rsidRPr="00773736">
        <w:t>. Цистерны должны подвергаться гидравлическим испытаниям и внутреннему осмотру не реже одного раза в 2,5 года.</w:t>
      </w:r>
    </w:p>
    <w:p w:rsidR="00CC7E6C" w:rsidRPr="00773736" w:rsidRDefault="00CC7E6C" w:rsidP="00CC7E6C">
      <w:pPr>
        <w:pStyle w:val="russian"/>
        <w:tabs>
          <w:tab w:val="clear" w:pos="993"/>
          <w:tab w:val="left" w:pos="1710"/>
        </w:tabs>
        <w:ind w:left="1653" w:hanging="513"/>
      </w:pPr>
      <w:r w:rsidRPr="00773736">
        <w:rPr>
          <w:b/>
        </w:rPr>
        <w:t>TP22</w:t>
      </w:r>
      <w:r w:rsidRPr="00773736">
        <w:tab/>
        <w:t>Смазочный материал для соединений или других устройств должен быть совместим с кислородом.</w:t>
      </w:r>
    </w:p>
    <w:p w:rsidR="00CC7E6C" w:rsidRPr="00773736" w:rsidRDefault="00CC7E6C" w:rsidP="00CC7E6C">
      <w:pPr>
        <w:pStyle w:val="russian"/>
        <w:tabs>
          <w:tab w:val="clear" w:pos="993"/>
          <w:tab w:val="left" w:pos="1710"/>
        </w:tabs>
        <w:ind w:left="1653" w:hanging="513"/>
      </w:pPr>
      <w:r w:rsidRPr="00773736">
        <w:rPr>
          <w:b/>
        </w:rPr>
        <w:t>TP23</w:t>
      </w:r>
      <w:r w:rsidRPr="00773736">
        <w:tab/>
        <w:t>Перевозка разрешается в соответствии со специальными условиями, утвержденными компетентными органами.</w:t>
      </w:r>
    </w:p>
    <w:p w:rsidR="00CC7E6C" w:rsidRPr="00773736" w:rsidRDefault="00CC7E6C" w:rsidP="00CC7E6C">
      <w:pPr>
        <w:pStyle w:val="russian"/>
        <w:tabs>
          <w:tab w:val="clear" w:pos="993"/>
          <w:tab w:val="left" w:pos="1710"/>
        </w:tabs>
        <w:ind w:left="1653" w:hanging="513"/>
      </w:pPr>
      <w:r w:rsidRPr="00773736">
        <w:rPr>
          <w:b/>
        </w:rPr>
        <w:t>TP24</w:t>
      </w:r>
      <w:r w:rsidRPr="00773736">
        <w:tab/>
        <w:t>Переносная цистерна должна быть оснащена устройством, расположенным в газовом пространстве при максимальном наполнении котла и предназначенным для предотвращения образования избыточного давления в результате разложения перевозимого вещества. Указанное устройство должно предотвращать утечку жидкости в случае опрокидывания цистерны, а также предотвращать попадание в нее посторонних веществ. Указанное устройство должно быть утверждено компетентным органом или уполномоченной им организацией.</w:t>
      </w:r>
    </w:p>
    <w:p w:rsidR="00CC7E6C" w:rsidRPr="00773736" w:rsidRDefault="00CC7E6C" w:rsidP="00CC7E6C">
      <w:pPr>
        <w:pStyle w:val="russian"/>
        <w:tabs>
          <w:tab w:val="clear" w:pos="993"/>
          <w:tab w:val="left" w:pos="1710"/>
        </w:tabs>
        <w:ind w:left="1653" w:hanging="513"/>
      </w:pPr>
      <w:r w:rsidRPr="00773736">
        <w:rPr>
          <w:b/>
        </w:rPr>
        <w:t>TP25</w:t>
      </w:r>
      <w:r w:rsidRPr="00773736">
        <w:tab/>
        <w:t>(зарезервировано)</w:t>
      </w:r>
    </w:p>
    <w:p w:rsidR="00CC7E6C" w:rsidRPr="00773736" w:rsidRDefault="00CC7E6C" w:rsidP="00CC7E6C">
      <w:pPr>
        <w:pStyle w:val="russian"/>
        <w:tabs>
          <w:tab w:val="clear" w:pos="993"/>
          <w:tab w:val="left" w:pos="1710"/>
        </w:tabs>
        <w:ind w:left="1653" w:hanging="513"/>
      </w:pPr>
      <w:r w:rsidRPr="00773736">
        <w:rPr>
          <w:b/>
        </w:rPr>
        <w:t>ТР 26</w:t>
      </w:r>
      <w:proofErr w:type="gramStart"/>
      <w:r w:rsidRPr="00773736">
        <w:rPr>
          <w:b/>
        </w:rPr>
        <w:tab/>
      </w:r>
      <w:r w:rsidRPr="00773736">
        <w:t>П</w:t>
      </w:r>
      <w:proofErr w:type="gramEnd"/>
      <w:r w:rsidRPr="00773736">
        <w:t>ри перевозке веществ при повышенной температуре, нагревательное устройство должно быть размещено снаружи котла. Для вещества № ООН 3176 это положение действует только в том случае, если вещество опасно реагирует с водой.</w:t>
      </w:r>
    </w:p>
    <w:p w:rsidR="00CC7E6C" w:rsidRPr="00773736" w:rsidRDefault="00CC7E6C" w:rsidP="00CC7E6C">
      <w:pPr>
        <w:pStyle w:val="russian"/>
        <w:tabs>
          <w:tab w:val="clear" w:pos="993"/>
          <w:tab w:val="left" w:pos="1710"/>
        </w:tabs>
        <w:ind w:left="1653" w:hanging="513"/>
      </w:pPr>
      <w:r w:rsidRPr="00773736">
        <w:rPr>
          <w:b/>
        </w:rPr>
        <w:t>TP27</w:t>
      </w:r>
      <w:r w:rsidRPr="00773736">
        <w:tab/>
        <w:t>Может использоваться переносная цистерна, рассчитанная на минимальное испытательное давление, равное 4 бар, если доказано, что испытательное давление, равное 4 бар или менее допустимо в соответствии с определением испытательного давления, приведенным в п. 6.7.2.1.</w:t>
      </w:r>
    </w:p>
    <w:p w:rsidR="00CC7E6C" w:rsidRPr="00773736" w:rsidRDefault="00CC7E6C" w:rsidP="00CC7E6C">
      <w:pPr>
        <w:pStyle w:val="russian"/>
        <w:tabs>
          <w:tab w:val="clear" w:pos="993"/>
          <w:tab w:val="left" w:pos="1653"/>
        </w:tabs>
        <w:ind w:left="1653" w:hanging="513"/>
      </w:pPr>
      <w:r w:rsidRPr="00773736">
        <w:rPr>
          <w:b/>
        </w:rPr>
        <w:t>TP28</w:t>
      </w:r>
      <w:r w:rsidRPr="00773736">
        <w:tab/>
        <w:t>Может использоваться переносная цистерна, рассчитанная на минимальное испытательное давление, равное 2,65 бар, если доказано, что испытательное давление, равное 2,65 бар или менее допустимо в соответствии с определением испытательного давления, приведенным в п. 6.7.2.1.</w:t>
      </w:r>
    </w:p>
    <w:p w:rsidR="00CC7E6C" w:rsidRPr="00773736" w:rsidRDefault="00CC7E6C" w:rsidP="00CC7E6C">
      <w:pPr>
        <w:pStyle w:val="russian"/>
        <w:tabs>
          <w:tab w:val="clear" w:pos="993"/>
          <w:tab w:val="left" w:pos="1653"/>
        </w:tabs>
        <w:ind w:left="1653" w:hanging="513"/>
      </w:pPr>
      <w:r w:rsidRPr="00773736">
        <w:rPr>
          <w:b/>
        </w:rPr>
        <w:t>TP29</w:t>
      </w:r>
      <w:r w:rsidRPr="00773736">
        <w:tab/>
        <w:t>Может использоваться переносная цистерна, рассчитанная на минимальное испытательное давление, равное 1,5 бар, если доказано, что испытательное давление, равное 1,5 бар или менее допустимо в соответствии с определением испытательного давления, приведенным в п. 6.7.2.1.</w:t>
      </w:r>
    </w:p>
    <w:p w:rsidR="00CC7E6C" w:rsidRPr="00773736" w:rsidRDefault="00CC7E6C" w:rsidP="00CC7E6C">
      <w:pPr>
        <w:pStyle w:val="russian"/>
        <w:tabs>
          <w:tab w:val="clear" w:pos="993"/>
          <w:tab w:val="left" w:pos="1653"/>
        </w:tabs>
        <w:ind w:left="1653" w:hanging="513"/>
        <w:rPr>
          <w:lang w:eastAsia="ru-RU"/>
        </w:rPr>
      </w:pPr>
      <w:r w:rsidRPr="00773736">
        <w:rPr>
          <w:b/>
          <w:lang w:eastAsia="ru-RU"/>
        </w:rPr>
        <w:t>ТР30</w:t>
      </w:r>
      <w:proofErr w:type="gramStart"/>
      <w:r w:rsidRPr="00773736">
        <w:rPr>
          <w:lang w:eastAsia="ru-RU"/>
        </w:rPr>
        <w:tab/>
        <w:t>Э</w:t>
      </w:r>
      <w:proofErr w:type="gramEnd"/>
      <w:r w:rsidRPr="00773736">
        <w:rPr>
          <w:lang w:eastAsia="ru-RU"/>
        </w:rPr>
        <w:t>то вещество должно перевозиться в изотермических цистернах.</w:t>
      </w:r>
    </w:p>
    <w:p w:rsidR="00CC7E6C" w:rsidRPr="00773736" w:rsidRDefault="00CC7E6C" w:rsidP="00CC7E6C">
      <w:pPr>
        <w:pStyle w:val="russian"/>
        <w:tabs>
          <w:tab w:val="clear" w:pos="993"/>
          <w:tab w:val="left" w:pos="1653"/>
        </w:tabs>
        <w:ind w:left="1653" w:hanging="513"/>
        <w:rPr>
          <w:lang w:eastAsia="ru-RU"/>
        </w:rPr>
      </w:pPr>
      <w:r w:rsidRPr="00773736">
        <w:rPr>
          <w:b/>
          <w:lang w:eastAsia="ru-RU"/>
        </w:rPr>
        <w:t>ТР31</w:t>
      </w:r>
      <w:proofErr w:type="gramStart"/>
      <w:r w:rsidRPr="00773736">
        <w:rPr>
          <w:lang w:eastAsia="ru-RU"/>
        </w:rPr>
        <w:tab/>
        <w:t>Э</w:t>
      </w:r>
      <w:proofErr w:type="gramEnd"/>
      <w:r w:rsidRPr="00773736">
        <w:rPr>
          <w:lang w:eastAsia="ru-RU"/>
        </w:rPr>
        <w:t>то вещество может перевозиться в цистернах только в твердом состоянии.</w:t>
      </w:r>
    </w:p>
    <w:p w:rsidR="00CC7E6C" w:rsidRPr="00773736" w:rsidRDefault="00CC7E6C" w:rsidP="00CC7E6C">
      <w:pPr>
        <w:pStyle w:val="russian"/>
        <w:tabs>
          <w:tab w:val="clear" w:pos="993"/>
          <w:tab w:val="left" w:pos="1653"/>
        </w:tabs>
        <w:ind w:left="1653" w:hanging="513"/>
        <w:rPr>
          <w:lang w:eastAsia="ru-RU"/>
        </w:rPr>
      </w:pPr>
      <w:r w:rsidRPr="00773736">
        <w:rPr>
          <w:b/>
          <w:lang w:eastAsia="ru-RU"/>
        </w:rPr>
        <w:t>ТР32</w:t>
      </w:r>
      <w:proofErr w:type="gramStart"/>
      <w:r w:rsidRPr="00773736">
        <w:rPr>
          <w:lang w:eastAsia="ru-RU"/>
        </w:rPr>
        <w:tab/>
        <w:t>Д</w:t>
      </w:r>
      <w:proofErr w:type="gramEnd"/>
      <w:r w:rsidRPr="00773736">
        <w:rPr>
          <w:lang w:eastAsia="ru-RU"/>
        </w:rPr>
        <w:t>ля № ООН 0331, 0332 и 3375: переносные цистерны могут использоваться при условии соблюдения следующих требований:</w:t>
      </w:r>
    </w:p>
    <w:p w:rsidR="00CC7E6C" w:rsidRPr="00773736" w:rsidRDefault="00CC7E6C" w:rsidP="00CC7E6C">
      <w:pPr>
        <w:pStyle w:val="russian"/>
        <w:tabs>
          <w:tab w:val="clear" w:pos="993"/>
          <w:tab w:val="left" w:pos="1710"/>
        </w:tabs>
        <w:ind w:left="1710" w:firstLine="0"/>
        <w:rPr>
          <w:lang w:eastAsia="ru-RU"/>
        </w:rPr>
      </w:pPr>
      <w:proofErr w:type="spellStart"/>
      <w:r w:rsidRPr="00773736">
        <w:rPr>
          <w:lang w:eastAsia="ru-RU"/>
        </w:rPr>
        <w:t>a</w:t>
      </w:r>
      <w:proofErr w:type="spellEnd"/>
      <w:r w:rsidRPr="00773736">
        <w:rPr>
          <w:lang w:eastAsia="ru-RU"/>
        </w:rPr>
        <w:t>) каждая металлическая переносная цистерна должна быть оборудована устройством для сброса давления, которое может быть пружинного типа, разрывной мембраной или плавким элементом. Давление сброса или давление разрыва мембраны, в зависимости от конкретного случая, не должно превышать 2,65 бар для переносных цистерн с минимальным испытательным давлением более 4 бар;</w:t>
      </w:r>
    </w:p>
    <w:p w:rsidR="00CC7E6C" w:rsidRPr="00773736" w:rsidRDefault="00CC7E6C" w:rsidP="00CC7E6C">
      <w:pPr>
        <w:pStyle w:val="russian"/>
        <w:tabs>
          <w:tab w:val="clear" w:pos="993"/>
          <w:tab w:val="left" w:pos="1710"/>
        </w:tabs>
        <w:ind w:left="1710" w:firstLine="0"/>
        <w:rPr>
          <w:lang w:eastAsia="ru-RU"/>
        </w:rPr>
      </w:pPr>
      <w:r w:rsidRPr="00773736">
        <w:rPr>
          <w:lang w:eastAsia="ru-RU"/>
        </w:rPr>
        <w:t>б) пригодность для перевозки в цистернах должна быть подтверждена</w:t>
      </w:r>
      <w:r w:rsidR="00E4125D" w:rsidRPr="00E4125D">
        <w:rPr>
          <w:spacing w:val="4"/>
          <w:w w:val="103"/>
          <w:kern w:val="14"/>
        </w:rPr>
        <w:t xml:space="preserve"> </w:t>
      </w:r>
      <w:r w:rsidR="00E4125D">
        <w:rPr>
          <w:spacing w:val="4"/>
          <w:w w:val="103"/>
          <w:kern w:val="14"/>
        </w:rPr>
        <w:t>т</w:t>
      </w:r>
      <w:r w:rsidR="00E4125D" w:rsidRPr="00EC54C6">
        <w:rPr>
          <w:spacing w:val="4"/>
          <w:w w:val="103"/>
          <w:kern w:val="14"/>
        </w:rPr>
        <w:t>олько для № ООН 3375</w:t>
      </w:r>
      <w:r w:rsidRPr="00773736">
        <w:rPr>
          <w:lang w:eastAsia="ru-RU"/>
        </w:rPr>
        <w:t>. Одним из методов оценки такой пригодности является испытание 8d серии испытаний 8 (см. Руководство по испытаниям и критериям, часть 1, подраздел 18.7);</w:t>
      </w:r>
    </w:p>
    <w:p w:rsidR="00CC7E6C" w:rsidRPr="00773736" w:rsidRDefault="00CC7E6C" w:rsidP="00CC7E6C">
      <w:pPr>
        <w:pStyle w:val="russian"/>
        <w:tabs>
          <w:tab w:val="clear" w:pos="993"/>
          <w:tab w:val="left" w:pos="1710"/>
        </w:tabs>
        <w:ind w:left="1710" w:firstLine="0"/>
        <w:rPr>
          <w:lang w:eastAsia="ru-RU"/>
        </w:rPr>
      </w:pPr>
      <w:r w:rsidRPr="00773736">
        <w:rPr>
          <w:lang w:eastAsia="ru-RU"/>
        </w:rPr>
        <w:lastRenderedPageBreak/>
        <w:t xml:space="preserve">в) вещества не должны оставаться в переносной цистерне в течение времени, после которого может начаться процесс спекания. Необходимо принимать соответствующие меры (например, очистка и т.д.) для предотвращения отложения и </w:t>
      </w:r>
      <w:proofErr w:type="spellStart"/>
      <w:r w:rsidRPr="00773736">
        <w:rPr>
          <w:lang w:eastAsia="ru-RU"/>
        </w:rPr>
        <w:t>слёжива</w:t>
      </w:r>
      <w:r>
        <w:rPr>
          <w:lang w:eastAsia="ru-RU"/>
        </w:rPr>
        <w:t>емости</w:t>
      </w:r>
      <w:proofErr w:type="spellEnd"/>
      <w:r w:rsidRPr="00773736">
        <w:rPr>
          <w:lang w:eastAsia="ru-RU"/>
        </w:rPr>
        <w:t xml:space="preserve"> веществ в цистерне.</w:t>
      </w:r>
    </w:p>
    <w:p w:rsidR="00CC7E6C" w:rsidRPr="00773736" w:rsidRDefault="00CC7E6C" w:rsidP="00CC7E6C">
      <w:pPr>
        <w:pStyle w:val="russian"/>
        <w:tabs>
          <w:tab w:val="clear" w:pos="993"/>
          <w:tab w:val="left" w:pos="1710"/>
        </w:tabs>
        <w:ind w:left="1710" w:hanging="570"/>
        <w:rPr>
          <w:lang w:eastAsia="ru-RU"/>
        </w:rPr>
      </w:pPr>
      <w:r w:rsidRPr="00773736">
        <w:rPr>
          <w:b/>
          <w:lang w:eastAsia="ru-RU"/>
        </w:rPr>
        <w:t>TP33</w:t>
      </w:r>
      <w:r w:rsidRPr="00773736">
        <w:rPr>
          <w:lang w:eastAsia="ru-RU"/>
        </w:rPr>
        <w:t xml:space="preserve"> </w:t>
      </w:r>
      <w:r w:rsidRPr="00773736">
        <w:rPr>
          <w:lang w:eastAsia="ru-RU"/>
        </w:rPr>
        <w:tab/>
        <w:t xml:space="preserve">Инструкция по переносным цистернам, назначенная этому веществу, применяется к гранулированным и порошкообразным твердым веществам, а также к твердым веществам, которые загружаются и выгружаются при температурах, превышающих их температуру плавления, а затем охлаждаются и перевозятся как твердая масса. В отношении твердых веществ, перевозимых при температурах, превышающих их температуру плавления, </w:t>
      </w:r>
      <w:proofErr w:type="gramStart"/>
      <w:r w:rsidRPr="00773736">
        <w:rPr>
          <w:lang w:eastAsia="ru-RU"/>
        </w:rPr>
        <w:t>см</w:t>
      </w:r>
      <w:proofErr w:type="gramEnd"/>
      <w:r w:rsidRPr="00773736">
        <w:rPr>
          <w:lang w:eastAsia="ru-RU"/>
        </w:rPr>
        <w:t>. п. 4.2.1.19.</w:t>
      </w:r>
    </w:p>
    <w:p w:rsidR="00CC7E6C" w:rsidRPr="00773736" w:rsidRDefault="00CC7E6C" w:rsidP="00CC7E6C">
      <w:pPr>
        <w:pStyle w:val="russian"/>
        <w:tabs>
          <w:tab w:val="clear" w:pos="993"/>
          <w:tab w:val="left" w:pos="1710"/>
        </w:tabs>
        <w:ind w:left="1710" w:hanging="570"/>
        <w:rPr>
          <w:lang w:eastAsia="ru-RU"/>
        </w:rPr>
      </w:pPr>
      <w:r w:rsidRPr="00773736">
        <w:rPr>
          <w:b/>
          <w:lang w:eastAsia="ru-RU"/>
        </w:rPr>
        <w:t>TP34</w:t>
      </w:r>
      <w:r w:rsidRPr="00773736">
        <w:rPr>
          <w:lang w:eastAsia="ru-RU"/>
        </w:rPr>
        <w:t xml:space="preserve"> Переносные цистерны не должны подвергаться испытанию на удар, предусмотренному в п. 6.7.4.14.1, если на табличке, упомянутой в п. 6.7.4.15.1, а также буквами высотой не менее </w:t>
      </w:r>
      <w:smartTag w:uri="urn:schemas-microsoft-com:office:smarttags" w:element="metricconverter">
        <w:smartTagPr>
          <w:attr w:name="ProductID" w:val="10 см"/>
        </w:smartTagPr>
        <w:r w:rsidRPr="00773736">
          <w:rPr>
            <w:lang w:eastAsia="ru-RU"/>
          </w:rPr>
          <w:t>10 см</w:t>
        </w:r>
      </w:smartTag>
      <w:r w:rsidRPr="00773736">
        <w:rPr>
          <w:lang w:eastAsia="ru-RU"/>
        </w:rPr>
        <w:t xml:space="preserve"> на обеих боковых сторонах наружного котла сделана запись "НЕ ДЛЯ ЖЕЛЕЗНОДОРОЖНОЙ ПЕРЕВОЗКИ".</w:t>
      </w:r>
    </w:p>
    <w:p w:rsidR="00CC7E6C" w:rsidRPr="00773736" w:rsidRDefault="00CC7E6C" w:rsidP="00CC7E6C">
      <w:pPr>
        <w:pStyle w:val="russian"/>
        <w:tabs>
          <w:tab w:val="clear" w:pos="993"/>
          <w:tab w:val="left" w:pos="1710"/>
        </w:tabs>
        <w:ind w:left="1710" w:hanging="570"/>
        <w:jc w:val="left"/>
      </w:pPr>
      <w:r w:rsidRPr="00773736">
        <w:rPr>
          <w:b/>
          <w:bCs/>
        </w:rPr>
        <w:t xml:space="preserve">TP35 </w:t>
      </w:r>
      <w:r w:rsidRPr="00773736">
        <w:t>Инструкция по переносным цистернам T14, предписанная в</w:t>
      </w:r>
      <w:proofErr w:type="gramStart"/>
      <w:r w:rsidRPr="00773736">
        <w:t xml:space="preserve"> П</w:t>
      </w:r>
      <w:proofErr w:type="gramEnd"/>
      <w:r w:rsidRPr="00773736">
        <w:t>рил. 2 к СМГС до 1 июля 2009 года, может по-прежнему применяться до 31 декабря 2014 года.</w:t>
      </w:r>
    </w:p>
    <w:p w:rsidR="00CC7E6C" w:rsidRPr="00773736" w:rsidRDefault="00CC7E6C" w:rsidP="00CC7E6C">
      <w:pPr>
        <w:pStyle w:val="russian"/>
        <w:tabs>
          <w:tab w:val="clear" w:pos="993"/>
          <w:tab w:val="left" w:pos="1710"/>
        </w:tabs>
        <w:ind w:left="1710" w:hanging="570"/>
        <w:jc w:val="left"/>
      </w:pPr>
      <w:r w:rsidRPr="00773736">
        <w:rPr>
          <w:b/>
          <w:bCs/>
        </w:rPr>
        <w:t>TP36</w:t>
      </w:r>
      <w:proofErr w:type="gramStart"/>
      <w:r w:rsidRPr="00773736">
        <w:tab/>
        <w:t>В</w:t>
      </w:r>
      <w:proofErr w:type="gramEnd"/>
      <w:r w:rsidRPr="00773736">
        <w:t xml:space="preserve"> переносных цистернах могут использоваться плавкие элементы, расположенные в газовом пространстве.</w:t>
      </w:r>
    </w:p>
    <w:p w:rsidR="00CC7E6C" w:rsidRPr="00773736" w:rsidRDefault="00CC7E6C" w:rsidP="00CC7E6C">
      <w:pPr>
        <w:tabs>
          <w:tab w:val="left" w:pos="1400"/>
          <w:tab w:val="left" w:pos="1710"/>
        </w:tabs>
        <w:spacing w:after="120"/>
        <w:ind w:left="1712" w:hanging="629"/>
        <w:jc w:val="both"/>
        <w:rPr>
          <w:rFonts w:ascii="Arial" w:eastAsia="TimesNewRoman" w:hAnsi="Arial" w:cs="Arial"/>
          <w:sz w:val="20"/>
          <w:szCs w:val="20"/>
          <w:lang w:val="ru-RU" w:eastAsia="zh-CN"/>
        </w:rPr>
      </w:pPr>
      <w:r w:rsidRPr="00773736">
        <w:rPr>
          <w:rFonts w:ascii="Arial" w:hAnsi="Arial" w:cs="Arial"/>
          <w:b/>
          <w:bCs/>
          <w:sz w:val="20"/>
          <w:szCs w:val="20"/>
          <w:lang w:val="ru-RU"/>
        </w:rPr>
        <w:t>TP37</w:t>
      </w:r>
      <w:r w:rsidRPr="00773736">
        <w:rPr>
          <w:rFonts w:ascii="Arial" w:hAnsi="Arial" w:cs="Arial"/>
          <w:sz w:val="20"/>
          <w:szCs w:val="20"/>
          <w:lang w:val="ru-RU"/>
        </w:rPr>
        <w:tab/>
        <w:t xml:space="preserve">Инструкция по переносным цистернам Т14 </w:t>
      </w:r>
      <w:r w:rsidRPr="00773736">
        <w:rPr>
          <w:rFonts w:ascii="Arial" w:eastAsia="TimesNewRoman" w:hAnsi="Arial" w:cs="Arial"/>
          <w:sz w:val="20"/>
          <w:szCs w:val="20"/>
          <w:lang w:val="ru-RU" w:eastAsia="zh-CN"/>
        </w:rPr>
        <w:t xml:space="preserve">может применяться </w:t>
      </w:r>
      <w:r w:rsidR="007A0FDA">
        <w:rPr>
          <w:rFonts w:ascii="Arial" w:eastAsia="TimesNewRoman" w:hAnsi="Arial" w:cs="Arial"/>
          <w:sz w:val="20"/>
          <w:szCs w:val="20"/>
          <w:lang w:val="ru-RU" w:eastAsia="zh-CN"/>
        </w:rPr>
        <w:br/>
      </w:r>
      <w:r w:rsidRPr="00773736">
        <w:rPr>
          <w:rFonts w:ascii="Arial" w:eastAsia="TimesNewRoman" w:hAnsi="Arial" w:cs="Arial"/>
          <w:sz w:val="20"/>
          <w:szCs w:val="20"/>
          <w:lang w:val="ru-RU" w:eastAsia="zh-CN"/>
        </w:rPr>
        <w:t>до 31 декабря 2016 года. Но до указанной даты может применяться инструкция:</w:t>
      </w:r>
    </w:p>
    <w:p w:rsidR="00CC7E6C" w:rsidRPr="00773736" w:rsidRDefault="00CC7E6C" w:rsidP="00CC7E6C">
      <w:pPr>
        <w:autoSpaceDE w:val="0"/>
        <w:autoSpaceDN w:val="0"/>
        <w:adjustRightInd w:val="0"/>
        <w:spacing w:after="60"/>
        <w:ind w:left="1769"/>
        <w:jc w:val="both"/>
        <w:rPr>
          <w:rFonts w:ascii="Arial" w:eastAsia="TimesNewRoman" w:hAnsi="Arial" w:cs="Arial"/>
          <w:sz w:val="20"/>
          <w:szCs w:val="20"/>
          <w:lang w:val="ru-RU" w:eastAsia="zh-CN"/>
        </w:rPr>
      </w:pPr>
      <w:proofErr w:type="spellStart"/>
      <w:r w:rsidRPr="00773736">
        <w:rPr>
          <w:rFonts w:ascii="Arial" w:eastAsia="TimesNewRoman" w:hAnsi="Arial" w:cs="Arial"/>
          <w:sz w:val="20"/>
          <w:szCs w:val="20"/>
          <w:lang w:val="ru-RU" w:eastAsia="zh-CN"/>
        </w:rPr>
        <w:t>a</w:t>
      </w:r>
      <w:proofErr w:type="spellEnd"/>
      <w:r w:rsidRPr="00773736">
        <w:rPr>
          <w:rFonts w:ascii="Arial" w:eastAsia="TimesNewRoman" w:hAnsi="Arial" w:cs="Arial"/>
          <w:sz w:val="20"/>
          <w:szCs w:val="20"/>
          <w:lang w:val="ru-RU" w:eastAsia="zh-CN"/>
        </w:rPr>
        <w:t>) T7</w:t>
      </w:r>
      <w:r>
        <w:rPr>
          <w:rFonts w:ascii="Arial" w:eastAsia="TimesNewRoman" w:hAnsi="Arial" w:cs="Arial"/>
          <w:sz w:val="20"/>
          <w:szCs w:val="20"/>
          <w:lang w:val="et-EE" w:eastAsia="zh-CN"/>
        </w:rPr>
        <w:t xml:space="preserve"> - </w:t>
      </w:r>
      <w:r w:rsidRPr="00773736">
        <w:rPr>
          <w:rFonts w:ascii="Arial" w:eastAsia="TimesNewRoman" w:hAnsi="Arial" w:cs="Arial"/>
          <w:sz w:val="20"/>
          <w:szCs w:val="20"/>
          <w:lang w:val="ru-RU" w:eastAsia="zh-CN"/>
        </w:rPr>
        <w:t>для №№: ООН 1810, 2474 и 2668;</w:t>
      </w:r>
    </w:p>
    <w:p w:rsidR="00CC7E6C" w:rsidRPr="00773736" w:rsidRDefault="00CC7E6C" w:rsidP="00CC7E6C">
      <w:pPr>
        <w:autoSpaceDE w:val="0"/>
        <w:autoSpaceDN w:val="0"/>
        <w:adjustRightInd w:val="0"/>
        <w:spacing w:after="60"/>
        <w:ind w:left="1769"/>
        <w:jc w:val="both"/>
        <w:rPr>
          <w:rFonts w:ascii="Arial" w:eastAsia="TimesNewRoman" w:hAnsi="Arial" w:cs="Arial"/>
          <w:sz w:val="20"/>
          <w:szCs w:val="20"/>
          <w:lang w:val="ru-RU" w:eastAsia="zh-CN"/>
        </w:rPr>
      </w:pPr>
      <w:r w:rsidRPr="00773736">
        <w:rPr>
          <w:rFonts w:ascii="Arial" w:eastAsia="TimesNewRoman" w:hAnsi="Arial" w:cs="Arial"/>
          <w:sz w:val="20"/>
          <w:szCs w:val="20"/>
          <w:lang w:val="ru-RU" w:eastAsia="zh-CN"/>
        </w:rPr>
        <w:t>б) T8</w:t>
      </w:r>
      <w:r>
        <w:rPr>
          <w:rFonts w:ascii="Arial" w:eastAsia="TimesNewRoman" w:hAnsi="Arial" w:cs="Arial"/>
          <w:sz w:val="20"/>
          <w:szCs w:val="20"/>
          <w:lang w:val="et-EE" w:eastAsia="zh-CN"/>
        </w:rPr>
        <w:t xml:space="preserve"> - </w:t>
      </w:r>
      <w:r w:rsidRPr="00773736">
        <w:rPr>
          <w:rFonts w:ascii="Arial" w:eastAsia="TimesNewRoman" w:hAnsi="Arial" w:cs="Arial"/>
          <w:sz w:val="20"/>
          <w:szCs w:val="20"/>
          <w:lang w:val="ru-RU" w:eastAsia="zh-CN"/>
        </w:rPr>
        <w:t xml:space="preserve">для № ООН 2486; </w:t>
      </w:r>
    </w:p>
    <w:p w:rsidR="00CC7E6C" w:rsidRDefault="00CC7E6C" w:rsidP="00CC7E6C">
      <w:pPr>
        <w:pStyle w:val="russian"/>
        <w:tabs>
          <w:tab w:val="clear" w:pos="993"/>
          <w:tab w:val="left" w:pos="1710"/>
        </w:tabs>
        <w:spacing w:before="0"/>
        <w:ind w:left="1769" w:firstLine="0"/>
        <w:jc w:val="left"/>
        <w:rPr>
          <w:rFonts w:eastAsia="TimesNewRoman"/>
          <w:lang w:eastAsia="zh-CN"/>
        </w:rPr>
      </w:pPr>
      <w:r w:rsidRPr="00773736">
        <w:rPr>
          <w:rFonts w:eastAsia="TimesNewRoman"/>
          <w:lang w:eastAsia="zh-CN"/>
        </w:rPr>
        <w:t>в) T10</w:t>
      </w:r>
      <w:r>
        <w:rPr>
          <w:rFonts w:eastAsia="TimesNewRoman"/>
          <w:lang w:val="et-EE" w:eastAsia="zh-CN"/>
        </w:rPr>
        <w:t xml:space="preserve"> - </w:t>
      </w:r>
      <w:r w:rsidRPr="00773736">
        <w:rPr>
          <w:rFonts w:eastAsia="TimesNewRoman"/>
          <w:lang w:eastAsia="zh-CN"/>
        </w:rPr>
        <w:t>для № ООН 1838</w:t>
      </w:r>
      <w:r>
        <w:rPr>
          <w:rFonts w:eastAsia="TimesNewRoman"/>
          <w:lang w:val="et-EE" w:eastAsia="zh-CN"/>
        </w:rPr>
        <w:t>.</w:t>
      </w:r>
      <w:r w:rsidRPr="00773736">
        <w:rPr>
          <w:rFonts w:eastAsia="TimesNewRoman"/>
          <w:lang w:eastAsia="zh-CN"/>
        </w:rPr>
        <w:t xml:space="preserve"> </w:t>
      </w:r>
    </w:p>
    <w:p w:rsidR="00CC7E6C" w:rsidRDefault="00CC7E6C" w:rsidP="00CC7E6C">
      <w:pPr>
        <w:pStyle w:val="SingleTxtGR"/>
        <w:ind w:left="1712" w:right="0" w:hanging="629"/>
        <w:rPr>
          <w:rFonts w:ascii="Arial" w:hAnsi="Arial" w:cs="Arial"/>
          <w:b/>
          <w:bCs/>
        </w:rPr>
      </w:pPr>
      <w:r w:rsidRPr="00266741">
        <w:rPr>
          <w:rFonts w:ascii="Arial" w:hAnsi="Arial" w:cs="Arial"/>
          <w:b/>
          <w:bCs/>
        </w:rPr>
        <w:t>TP38</w:t>
      </w:r>
      <w:r w:rsidRPr="00266741">
        <w:rPr>
          <w:rFonts w:ascii="Arial" w:hAnsi="Arial" w:cs="Arial"/>
        </w:rPr>
        <w:tab/>
        <w:t>Инструкция по переносным цистернам Т9, предписанная в</w:t>
      </w:r>
      <w:proofErr w:type="gramStart"/>
      <w:r w:rsidRPr="00266741">
        <w:rPr>
          <w:rFonts w:ascii="Arial" w:hAnsi="Arial" w:cs="Arial"/>
        </w:rPr>
        <w:t xml:space="preserve"> П</w:t>
      </w:r>
      <w:proofErr w:type="gramEnd"/>
      <w:r w:rsidRPr="00266741">
        <w:rPr>
          <w:rFonts w:ascii="Arial" w:hAnsi="Arial" w:cs="Arial"/>
        </w:rPr>
        <w:t xml:space="preserve">рил. 2 к СМГС действовавшим до 1 июля 2013 года, может применяться </w:t>
      </w:r>
      <w:r w:rsidR="007A0FDA">
        <w:rPr>
          <w:rFonts w:ascii="Arial" w:hAnsi="Arial" w:cs="Arial"/>
        </w:rPr>
        <w:br/>
      </w:r>
      <w:r w:rsidRPr="00266741">
        <w:rPr>
          <w:rFonts w:ascii="Arial" w:hAnsi="Arial" w:cs="Arial"/>
        </w:rPr>
        <w:t>до 31 декабря 2018 года.</w:t>
      </w:r>
    </w:p>
    <w:p w:rsidR="00CC7E6C" w:rsidRDefault="00CC7E6C" w:rsidP="00CC7E6C">
      <w:pPr>
        <w:pStyle w:val="SingleTxtGR"/>
        <w:ind w:left="1712" w:right="0" w:hanging="629"/>
        <w:rPr>
          <w:b/>
          <w:bCs/>
        </w:rPr>
      </w:pPr>
      <w:r w:rsidRPr="00266741">
        <w:rPr>
          <w:rFonts w:ascii="Arial" w:hAnsi="Arial" w:cs="Arial"/>
          <w:b/>
          <w:bCs/>
        </w:rPr>
        <w:t>TP39</w:t>
      </w:r>
      <w:r w:rsidRPr="00266741">
        <w:rPr>
          <w:rFonts w:ascii="Arial" w:hAnsi="Arial" w:cs="Arial"/>
        </w:rPr>
        <w:tab/>
        <w:t>Инструкция по переносным цистернам T4, предписанная в</w:t>
      </w:r>
      <w:proofErr w:type="gramStart"/>
      <w:r w:rsidRPr="00266741">
        <w:rPr>
          <w:rFonts w:ascii="Arial" w:hAnsi="Arial" w:cs="Arial"/>
        </w:rPr>
        <w:t xml:space="preserve"> П</w:t>
      </w:r>
      <w:proofErr w:type="gramEnd"/>
      <w:r w:rsidRPr="00266741">
        <w:rPr>
          <w:rFonts w:ascii="Arial" w:hAnsi="Arial" w:cs="Arial"/>
        </w:rPr>
        <w:t xml:space="preserve">рил. 2 к СМГС действовавшим до 1 июля 2013 года, может   применяться </w:t>
      </w:r>
      <w:r w:rsidR="007A0FDA">
        <w:rPr>
          <w:rFonts w:ascii="Arial" w:hAnsi="Arial" w:cs="Arial"/>
        </w:rPr>
        <w:br/>
      </w:r>
      <w:r w:rsidRPr="00266741">
        <w:rPr>
          <w:rFonts w:ascii="Arial" w:hAnsi="Arial" w:cs="Arial"/>
        </w:rPr>
        <w:t>до 31 декабря 2018 года.</w:t>
      </w:r>
    </w:p>
    <w:p w:rsidR="00CC7E6C" w:rsidRDefault="00CC7E6C" w:rsidP="00CC7E6C">
      <w:pPr>
        <w:pStyle w:val="SingleTxtGR"/>
        <w:ind w:left="1712" w:right="0" w:hanging="629"/>
        <w:rPr>
          <w:rFonts w:ascii="Arial" w:hAnsi="Arial" w:cs="Arial"/>
        </w:rPr>
      </w:pPr>
      <w:r w:rsidRPr="009F7249">
        <w:rPr>
          <w:rFonts w:ascii="Arial" w:hAnsi="Arial" w:cs="Arial"/>
          <w:b/>
          <w:bCs/>
        </w:rPr>
        <w:t>TP40</w:t>
      </w:r>
      <w:r w:rsidRPr="009F7249">
        <w:rPr>
          <w:rFonts w:ascii="Arial" w:hAnsi="Arial" w:cs="Arial"/>
        </w:rPr>
        <w:tab/>
        <w:t>Переносные цистерны не должны перевозиться, когда они соединены с оборудованием для распыл</w:t>
      </w:r>
      <w:bookmarkStart w:id="0" w:name="_GoBack"/>
      <w:bookmarkEnd w:id="0"/>
      <w:r w:rsidRPr="009F7249">
        <w:rPr>
          <w:rFonts w:ascii="Arial" w:hAnsi="Arial" w:cs="Arial"/>
        </w:rPr>
        <w:t>ения.</w:t>
      </w:r>
    </w:p>
    <w:p w:rsidR="00352E06" w:rsidRPr="009F7249" w:rsidRDefault="00352E06" w:rsidP="00CC7E6C">
      <w:pPr>
        <w:pStyle w:val="SingleTxtGR"/>
        <w:ind w:left="1712" w:right="0" w:hanging="629"/>
        <w:rPr>
          <w:rFonts w:ascii="Arial" w:eastAsia="TimesNewRoman" w:hAnsi="Arial" w:cs="Arial"/>
          <w:lang w:eastAsia="zh-CN"/>
        </w:rPr>
      </w:pPr>
      <w:r w:rsidRPr="00655A3E">
        <w:rPr>
          <w:rFonts w:ascii="Arial" w:hAnsi="Arial" w:cs="Arial"/>
          <w:b/>
          <w:lang w:val="en-GB"/>
        </w:rPr>
        <w:t>TP</w:t>
      </w:r>
      <w:r w:rsidRPr="00655A3E">
        <w:rPr>
          <w:rFonts w:ascii="Arial" w:hAnsi="Arial" w:cs="Arial"/>
          <w:b/>
        </w:rPr>
        <w:t>41</w:t>
      </w:r>
      <w:r w:rsidRPr="00655A3E">
        <w:rPr>
          <w:rFonts w:ascii="Arial" w:hAnsi="Arial" w:cs="Arial"/>
        </w:rPr>
        <w:tab/>
        <w:t xml:space="preserve">С согласия </w:t>
      </w:r>
      <w:r w:rsidR="00387735" w:rsidRPr="00655A3E">
        <w:rPr>
          <w:rFonts w:ascii="Arial" w:hAnsi="Arial" w:cs="Arial"/>
        </w:rPr>
        <w:t>компетентного органа</w:t>
      </w:r>
      <w:r w:rsidRPr="00655A3E">
        <w:rPr>
          <w:rFonts w:ascii="Arial" w:hAnsi="Arial" w:cs="Arial"/>
        </w:rPr>
        <w:t xml:space="preserve"> внутренний осмотр</w:t>
      </w:r>
      <w:r w:rsidR="00273202" w:rsidRPr="00655A3E">
        <w:rPr>
          <w:rFonts w:ascii="Arial" w:hAnsi="Arial" w:cs="Arial"/>
        </w:rPr>
        <w:t>,</w:t>
      </w:r>
      <w:r w:rsidRPr="00655A3E">
        <w:rPr>
          <w:rFonts w:ascii="Arial" w:hAnsi="Arial" w:cs="Arial"/>
        </w:rPr>
        <w:t xml:space="preserve"> </w:t>
      </w:r>
      <w:r w:rsidR="00273202" w:rsidRPr="00655A3E">
        <w:rPr>
          <w:rFonts w:ascii="Arial" w:hAnsi="Arial" w:cs="Arial"/>
        </w:rPr>
        <w:t xml:space="preserve">проводимый каждые 2,5 года, </w:t>
      </w:r>
      <w:r w:rsidRPr="00655A3E">
        <w:rPr>
          <w:rFonts w:ascii="Arial" w:hAnsi="Arial" w:cs="Arial"/>
        </w:rPr>
        <w:t xml:space="preserve">может быть отменен или заменен другими методами испытания или процедурами проверки при условии, что переносная цистерна предназначена для перевозки металлоорганических веществ, которым назначено данное специальное положение по переносным цистернам, но такой осмотр требуется, когда выполняются условия, предусмотренные </w:t>
      </w:r>
      <w:r w:rsidR="0026324B" w:rsidRPr="00655A3E">
        <w:rPr>
          <w:rFonts w:ascii="Arial" w:hAnsi="Arial" w:cs="Arial"/>
        </w:rPr>
        <w:br/>
      </w:r>
      <w:r w:rsidRPr="00655A3E">
        <w:rPr>
          <w:rFonts w:ascii="Arial" w:hAnsi="Arial" w:cs="Arial"/>
        </w:rPr>
        <w:t>в п. 6.7.2.19.7.</w:t>
      </w:r>
    </w:p>
    <w:p w:rsidR="00CC7E6C" w:rsidRPr="00773736" w:rsidRDefault="00CC7E6C" w:rsidP="00CC7E6C">
      <w:pPr>
        <w:pStyle w:val="russian"/>
        <w:tabs>
          <w:tab w:val="clear" w:pos="993"/>
          <w:tab w:val="left" w:pos="1710"/>
        </w:tabs>
        <w:ind w:left="1710" w:hanging="570"/>
      </w:pPr>
      <w:r w:rsidRPr="00773736">
        <w:rPr>
          <w:b/>
        </w:rPr>
        <w:t xml:space="preserve">ТР60 </w:t>
      </w:r>
      <w:r w:rsidRPr="00773736">
        <w:t xml:space="preserve">Перевозка в переносных цистернах назначением в Республику Беларусь, </w:t>
      </w:r>
      <w:r>
        <w:t xml:space="preserve">Республику </w:t>
      </w:r>
      <w:r w:rsidRPr="00773736">
        <w:t>Казахстан, Российскую Федерацию и Украину или транзитом по территории этих стран запрещается.</w:t>
      </w:r>
    </w:p>
    <w:p w:rsidR="00CC7E6C" w:rsidRPr="001E1F49" w:rsidRDefault="00CC7E6C" w:rsidP="00CC7E6C">
      <w:pPr>
        <w:rPr>
          <w:lang w:val="ru-RU"/>
        </w:rPr>
      </w:pPr>
    </w:p>
    <w:p w:rsidR="00CC7E6C" w:rsidRPr="00EF2CBC" w:rsidRDefault="00CC7E6C">
      <w:pPr>
        <w:rPr>
          <w:lang w:val="ru-RU"/>
        </w:rPr>
      </w:pPr>
    </w:p>
    <w:sectPr w:rsidR="00CC7E6C" w:rsidRPr="00EF2CBC" w:rsidSect="0011332D">
      <w:footerReference w:type="even" r:id="rId23"/>
      <w:footerReference w:type="default" r:id="rId24"/>
      <w:pgSz w:w="11906" w:h="16838" w:code="9"/>
      <w:pgMar w:top="1134" w:right="1133" w:bottom="1134" w:left="1701"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DA7" w:rsidRDefault="004E5DA7">
      <w:r>
        <w:separator/>
      </w:r>
    </w:p>
  </w:endnote>
  <w:endnote w:type="continuationSeparator" w:id="0">
    <w:p w:rsidR="004E5DA7" w:rsidRDefault="004E5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675" w:rsidRDefault="00072567">
    <w:pPr>
      <w:pStyle w:val="a4"/>
      <w:framePr w:wrap="around" w:vAnchor="text" w:hAnchor="margin" w:xAlign="center" w:y="1"/>
      <w:rPr>
        <w:rStyle w:val="a3"/>
      </w:rPr>
    </w:pPr>
    <w:r>
      <w:rPr>
        <w:rStyle w:val="a3"/>
      </w:rPr>
      <w:fldChar w:fldCharType="begin"/>
    </w:r>
    <w:r w:rsidR="00FC7675">
      <w:rPr>
        <w:rStyle w:val="a3"/>
      </w:rPr>
      <w:instrText xml:space="preserve">PAGE  </w:instrText>
    </w:r>
    <w:r>
      <w:rPr>
        <w:rStyle w:val="a3"/>
      </w:rPr>
      <w:fldChar w:fldCharType="end"/>
    </w:r>
  </w:p>
  <w:p w:rsidR="00FC7675" w:rsidRDefault="00FC767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675" w:rsidRDefault="00FC7675">
    <w:pPr>
      <w:pStyle w:val="a4"/>
      <w:framePr w:wrap="around" w:vAnchor="text" w:hAnchor="margin" w:xAlign="center" w:y="1"/>
      <w:rPr>
        <w:rStyle w:val="a3"/>
        <w:rFonts w:ascii="Arial" w:hAnsi="Arial" w:cs="Arial"/>
        <w:sz w:val="22"/>
        <w:szCs w:val="22"/>
      </w:rPr>
    </w:pPr>
    <w:r>
      <w:rPr>
        <w:rStyle w:val="a3"/>
        <w:rFonts w:ascii="Arial" w:hAnsi="Arial" w:cs="Arial"/>
        <w:sz w:val="22"/>
        <w:szCs w:val="22"/>
        <w:lang w:val="ru-RU"/>
      </w:rPr>
      <w:t>4</w:t>
    </w:r>
    <w:r>
      <w:rPr>
        <w:rStyle w:val="a3"/>
        <w:rFonts w:ascii="Arial" w:hAnsi="Arial" w:cs="Arial"/>
        <w:sz w:val="22"/>
        <w:szCs w:val="22"/>
        <w:lang w:val="et-EE"/>
      </w:rPr>
      <w:t>.2</w:t>
    </w:r>
    <w:r>
      <w:rPr>
        <w:rStyle w:val="a3"/>
        <w:rFonts w:ascii="Arial" w:hAnsi="Arial" w:cs="Arial"/>
        <w:sz w:val="22"/>
        <w:szCs w:val="22"/>
        <w:lang w:val="ru-RU"/>
      </w:rPr>
      <w:t>-</w:t>
    </w:r>
    <w:r w:rsidR="00072567">
      <w:rPr>
        <w:rStyle w:val="a3"/>
        <w:rFonts w:ascii="Arial" w:hAnsi="Arial" w:cs="Arial"/>
        <w:sz w:val="22"/>
        <w:szCs w:val="22"/>
      </w:rPr>
      <w:fldChar w:fldCharType="begin"/>
    </w:r>
    <w:r>
      <w:rPr>
        <w:rStyle w:val="a3"/>
        <w:rFonts w:ascii="Arial" w:hAnsi="Arial" w:cs="Arial"/>
        <w:sz w:val="22"/>
        <w:szCs w:val="22"/>
      </w:rPr>
      <w:instrText xml:space="preserve">PAGE  </w:instrText>
    </w:r>
    <w:r w:rsidR="00072567">
      <w:rPr>
        <w:rStyle w:val="a3"/>
        <w:rFonts w:ascii="Arial" w:hAnsi="Arial" w:cs="Arial"/>
        <w:sz w:val="22"/>
        <w:szCs w:val="22"/>
      </w:rPr>
      <w:fldChar w:fldCharType="separate"/>
    </w:r>
    <w:r w:rsidR="00037ED4">
      <w:rPr>
        <w:rStyle w:val="a3"/>
        <w:rFonts w:ascii="Arial" w:hAnsi="Arial" w:cs="Arial"/>
        <w:noProof/>
        <w:sz w:val="22"/>
        <w:szCs w:val="22"/>
      </w:rPr>
      <w:t>20</w:t>
    </w:r>
    <w:r w:rsidR="00072567">
      <w:rPr>
        <w:rStyle w:val="a3"/>
        <w:rFonts w:ascii="Arial" w:hAnsi="Arial" w:cs="Arial"/>
        <w:sz w:val="22"/>
        <w:szCs w:val="22"/>
      </w:rPr>
      <w:fldChar w:fldCharType="end"/>
    </w:r>
  </w:p>
  <w:p w:rsidR="00FC7675" w:rsidRDefault="00FC76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DA7" w:rsidRDefault="004E5DA7">
      <w:r>
        <w:separator/>
      </w:r>
    </w:p>
  </w:footnote>
  <w:footnote w:type="continuationSeparator" w:id="0">
    <w:p w:rsidR="004E5DA7" w:rsidRDefault="004E5DA7">
      <w:r>
        <w:continuationSeparator/>
      </w:r>
    </w:p>
  </w:footnote>
  <w:footnote w:id="1">
    <w:p w:rsidR="00FC7675" w:rsidRPr="00AD47C1" w:rsidRDefault="00FC7675" w:rsidP="00CC7E6C">
      <w:pPr>
        <w:pStyle w:val="a7"/>
        <w:rPr>
          <w:rFonts w:ascii="Arial" w:hAnsi="Arial" w:cs="Arial"/>
          <w:i/>
          <w:lang w:val="ru-RU"/>
        </w:rPr>
      </w:pPr>
      <w:r>
        <w:rPr>
          <w:rStyle w:val="a9"/>
          <w:rFonts w:ascii="Arial" w:hAnsi="Arial" w:cs="Arial"/>
          <w:lang w:val="ru-RU"/>
        </w:rPr>
        <w:t>а)</w:t>
      </w:r>
      <w:r>
        <w:rPr>
          <w:rFonts w:ascii="Arial" w:hAnsi="Arial" w:cs="Arial"/>
          <w:lang w:val="ru-RU"/>
        </w:rPr>
        <w:t xml:space="preserve"> </w:t>
      </w:r>
      <w:r w:rsidRPr="00AD47C1">
        <w:rPr>
          <w:rFonts w:ascii="Arial" w:hAnsi="Arial" w:cs="Arial"/>
          <w:i/>
          <w:lang w:val="ru-RU"/>
        </w:rPr>
        <w:t>В случае, когда указано слово "Обычные", применяются требования п. 6.7.2.8, за исключением п. 6.7.2.8.3.</w:t>
      </w:r>
    </w:p>
  </w:footnote>
  <w:footnote w:id="2">
    <w:p w:rsidR="00FC7675" w:rsidRPr="00753898" w:rsidRDefault="00FC7675" w:rsidP="00CC7E6C">
      <w:pPr>
        <w:pStyle w:val="a7"/>
        <w:jc w:val="both"/>
        <w:rPr>
          <w:lang w:val="ru-RU"/>
        </w:rPr>
      </w:pPr>
      <w:r w:rsidRPr="00753898">
        <w:rPr>
          <w:rStyle w:val="a9"/>
          <w:lang w:val="ru-RU"/>
        </w:rPr>
        <w:t>б</w:t>
      </w:r>
      <w:proofErr w:type="gramStart"/>
      <w:r w:rsidRPr="005B08D1">
        <w:rPr>
          <w:vertAlign w:val="superscript"/>
          <w:lang w:val="ru-RU"/>
        </w:rPr>
        <w:t>)</w:t>
      </w:r>
      <w:r w:rsidRPr="00753898">
        <w:rPr>
          <w:lang w:val="ru-RU"/>
        </w:rPr>
        <w:t xml:space="preserve"> </w:t>
      </w:r>
      <w:r w:rsidRPr="00A24BB7">
        <w:rPr>
          <w:rFonts w:ascii="Arial" w:hAnsi="Arial" w:cs="Arial"/>
          <w:i/>
          <w:lang w:val="ru-RU"/>
        </w:rPr>
        <w:t xml:space="preserve">Когда в этой колонке указано «Не разрешены», наличие отверстия </w:t>
      </w:r>
      <w:r w:rsidRPr="00A24BB7">
        <w:rPr>
          <w:rFonts w:ascii="Arial" w:hAnsi="Arial" w:cs="Arial"/>
          <w:i/>
          <w:iCs/>
          <w:lang w:val="ru-RU"/>
        </w:rPr>
        <w:t>ниже уровня жидкости н</w:t>
      </w:r>
      <w:r w:rsidRPr="00A24BB7">
        <w:rPr>
          <w:rFonts w:ascii="Arial" w:hAnsi="Arial" w:cs="Arial"/>
          <w:i/>
          <w:lang w:val="ru-RU"/>
        </w:rPr>
        <w:t>е разрешается, если вещество, подлежащее перевозке, является жидкостью (см. п. 6.7.2.6.1).</w:t>
      </w:r>
      <w:proofErr w:type="gramEnd"/>
      <w:r w:rsidRPr="00A24BB7">
        <w:rPr>
          <w:rFonts w:ascii="Arial" w:hAnsi="Arial" w:cs="Arial"/>
          <w:i/>
          <w:lang w:val="ru-RU"/>
        </w:rPr>
        <w:t xml:space="preserve">  Если вещество, подлежащее перевозке, при любой температуре, возникающей при нормальных условиях перевозки, является твердым веществом, допускаются отверстия соответствующие требованиям п. 6.7.2.6.2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F5ADB"/>
    <w:multiLevelType w:val="multilevel"/>
    <w:tmpl w:val="7ABACD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9"/>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242B351E"/>
    <w:multiLevelType w:val="hybridMultilevel"/>
    <w:tmpl w:val="A47A6842"/>
    <w:lvl w:ilvl="0" w:tplc="C4A6941C">
      <w:start w:val="4"/>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
    <w:nsid w:val="37E75668"/>
    <w:multiLevelType w:val="multilevel"/>
    <w:tmpl w:val="1D1AC5FE"/>
    <w:lvl w:ilvl="0">
      <w:start w:val="4"/>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8"/>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CDD2D98"/>
    <w:multiLevelType w:val="hybridMultilevel"/>
    <w:tmpl w:val="600637A2"/>
    <w:lvl w:ilvl="0" w:tplc="FFFFFFFF">
      <w:start w:val="4"/>
      <w:numFmt w:val="bullet"/>
      <w:lvlText w:val="-"/>
      <w:lvlJc w:val="left"/>
      <w:pPr>
        <w:tabs>
          <w:tab w:val="num" w:pos="417"/>
        </w:tabs>
        <w:ind w:left="417" w:hanging="360"/>
      </w:pPr>
      <w:rPr>
        <w:rFonts w:ascii="Times New Roman" w:eastAsia="Times New Roman" w:hAnsi="Times New Roman" w:cs="Times New Roman" w:hint="default"/>
      </w:rPr>
    </w:lvl>
    <w:lvl w:ilvl="1" w:tplc="FFFFFFFF" w:tentative="1">
      <w:start w:val="1"/>
      <w:numFmt w:val="bullet"/>
      <w:lvlText w:val="o"/>
      <w:lvlJc w:val="left"/>
      <w:pPr>
        <w:tabs>
          <w:tab w:val="num" w:pos="1137"/>
        </w:tabs>
        <w:ind w:left="1137" w:hanging="360"/>
      </w:pPr>
      <w:rPr>
        <w:rFonts w:ascii="Courier New" w:hAnsi="Courier New" w:hint="default"/>
      </w:rPr>
    </w:lvl>
    <w:lvl w:ilvl="2" w:tplc="FFFFFFFF" w:tentative="1">
      <w:start w:val="1"/>
      <w:numFmt w:val="bullet"/>
      <w:lvlText w:val=""/>
      <w:lvlJc w:val="left"/>
      <w:pPr>
        <w:tabs>
          <w:tab w:val="num" w:pos="1857"/>
        </w:tabs>
        <w:ind w:left="1857" w:hanging="360"/>
      </w:pPr>
      <w:rPr>
        <w:rFonts w:ascii="Wingdings" w:hAnsi="Wingdings" w:hint="default"/>
      </w:rPr>
    </w:lvl>
    <w:lvl w:ilvl="3" w:tplc="FFFFFFFF" w:tentative="1">
      <w:start w:val="1"/>
      <w:numFmt w:val="bullet"/>
      <w:lvlText w:val=""/>
      <w:lvlJc w:val="left"/>
      <w:pPr>
        <w:tabs>
          <w:tab w:val="num" w:pos="2577"/>
        </w:tabs>
        <w:ind w:left="2577" w:hanging="360"/>
      </w:pPr>
      <w:rPr>
        <w:rFonts w:ascii="Symbol" w:hAnsi="Symbol" w:hint="default"/>
      </w:rPr>
    </w:lvl>
    <w:lvl w:ilvl="4" w:tplc="FFFFFFFF" w:tentative="1">
      <w:start w:val="1"/>
      <w:numFmt w:val="bullet"/>
      <w:lvlText w:val="o"/>
      <w:lvlJc w:val="left"/>
      <w:pPr>
        <w:tabs>
          <w:tab w:val="num" w:pos="3297"/>
        </w:tabs>
        <w:ind w:left="3297" w:hanging="360"/>
      </w:pPr>
      <w:rPr>
        <w:rFonts w:ascii="Courier New" w:hAnsi="Courier New" w:hint="default"/>
      </w:rPr>
    </w:lvl>
    <w:lvl w:ilvl="5" w:tplc="FFFFFFFF" w:tentative="1">
      <w:start w:val="1"/>
      <w:numFmt w:val="bullet"/>
      <w:lvlText w:val=""/>
      <w:lvlJc w:val="left"/>
      <w:pPr>
        <w:tabs>
          <w:tab w:val="num" w:pos="4017"/>
        </w:tabs>
        <w:ind w:left="4017" w:hanging="360"/>
      </w:pPr>
      <w:rPr>
        <w:rFonts w:ascii="Wingdings" w:hAnsi="Wingdings" w:hint="default"/>
      </w:rPr>
    </w:lvl>
    <w:lvl w:ilvl="6" w:tplc="FFFFFFFF" w:tentative="1">
      <w:start w:val="1"/>
      <w:numFmt w:val="bullet"/>
      <w:lvlText w:val=""/>
      <w:lvlJc w:val="left"/>
      <w:pPr>
        <w:tabs>
          <w:tab w:val="num" w:pos="4737"/>
        </w:tabs>
        <w:ind w:left="4737" w:hanging="360"/>
      </w:pPr>
      <w:rPr>
        <w:rFonts w:ascii="Symbol" w:hAnsi="Symbol" w:hint="default"/>
      </w:rPr>
    </w:lvl>
    <w:lvl w:ilvl="7" w:tplc="FFFFFFFF" w:tentative="1">
      <w:start w:val="1"/>
      <w:numFmt w:val="bullet"/>
      <w:lvlText w:val="o"/>
      <w:lvlJc w:val="left"/>
      <w:pPr>
        <w:tabs>
          <w:tab w:val="num" w:pos="5457"/>
        </w:tabs>
        <w:ind w:left="5457" w:hanging="360"/>
      </w:pPr>
      <w:rPr>
        <w:rFonts w:ascii="Courier New" w:hAnsi="Courier New" w:hint="default"/>
      </w:rPr>
    </w:lvl>
    <w:lvl w:ilvl="8" w:tplc="FFFFFFFF" w:tentative="1">
      <w:start w:val="1"/>
      <w:numFmt w:val="bullet"/>
      <w:lvlText w:val=""/>
      <w:lvlJc w:val="left"/>
      <w:pPr>
        <w:tabs>
          <w:tab w:val="num" w:pos="6177"/>
        </w:tabs>
        <w:ind w:left="6177" w:hanging="360"/>
      </w:pPr>
      <w:rPr>
        <w:rFonts w:ascii="Wingdings" w:hAnsi="Wingdings" w:hint="default"/>
      </w:rPr>
    </w:lvl>
  </w:abstractNum>
  <w:abstractNum w:abstractNumId="4">
    <w:nsid w:val="3D4C57FA"/>
    <w:multiLevelType w:val="hybridMultilevel"/>
    <w:tmpl w:val="E9B8F644"/>
    <w:lvl w:ilvl="0" w:tplc="FEF22A2A">
      <w:start w:val="1"/>
      <w:numFmt w:val="lowerLetter"/>
      <w:lvlText w:val="%1)"/>
      <w:lvlJc w:val="left"/>
      <w:pPr>
        <w:tabs>
          <w:tab w:val="num" w:pos="1635"/>
        </w:tabs>
        <w:ind w:left="1635" w:hanging="55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43E45775"/>
    <w:multiLevelType w:val="multilevel"/>
    <w:tmpl w:val="DC508E0C"/>
    <w:lvl w:ilvl="0">
      <w:start w:val="4"/>
      <w:numFmt w:val="decimal"/>
      <w:lvlText w:val="%1"/>
      <w:lvlJc w:val="left"/>
      <w:pPr>
        <w:tabs>
          <w:tab w:val="num" w:pos="1365"/>
        </w:tabs>
        <w:ind w:left="1365" w:hanging="1365"/>
      </w:pPr>
      <w:rPr>
        <w:rFonts w:hint="default"/>
        <w:b/>
        <w:sz w:val="20"/>
      </w:rPr>
    </w:lvl>
    <w:lvl w:ilvl="1">
      <w:start w:val="1"/>
      <w:numFmt w:val="decimal"/>
      <w:lvlText w:val="%1.%2"/>
      <w:lvlJc w:val="left"/>
      <w:pPr>
        <w:tabs>
          <w:tab w:val="num" w:pos="1365"/>
        </w:tabs>
        <w:ind w:left="1365" w:hanging="1365"/>
      </w:pPr>
      <w:rPr>
        <w:rFonts w:hint="default"/>
        <w:b/>
        <w:sz w:val="20"/>
      </w:rPr>
    </w:lvl>
    <w:lvl w:ilvl="2">
      <w:start w:val="1"/>
      <w:numFmt w:val="decimal"/>
      <w:lvlText w:val="%1.%2.%3"/>
      <w:lvlJc w:val="left"/>
      <w:pPr>
        <w:tabs>
          <w:tab w:val="num" w:pos="1365"/>
        </w:tabs>
        <w:ind w:left="1365" w:hanging="1365"/>
      </w:pPr>
      <w:rPr>
        <w:rFonts w:hint="default"/>
        <w:b/>
        <w:sz w:val="20"/>
      </w:rPr>
    </w:lvl>
    <w:lvl w:ilvl="3">
      <w:start w:val="10"/>
      <w:numFmt w:val="decimal"/>
      <w:lvlText w:val="%1.%2.%3.%4"/>
      <w:lvlJc w:val="left"/>
      <w:pPr>
        <w:tabs>
          <w:tab w:val="num" w:pos="1365"/>
        </w:tabs>
        <w:ind w:left="1365" w:hanging="1365"/>
      </w:pPr>
      <w:rPr>
        <w:rFonts w:hint="default"/>
        <w:b/>
        <w:sz w:val="20"/>
      </w:rPr>
    </w:lvl>
    <w:lvl w:ilvl="4">
      <w:start w:val="1"/>
      <w:numFmt w:val="decimal"/>
      <w:lvlText w:val="%1.%2.%3.%4.%5"/>
      <w:lvlJc w:val="left"/>
      <w:pPr>
        <w:tabs>
          <w:tab w:val="num" w:pos="1365"/>
        </w:tabs>
        <w:ind w:left="1365" w:hanging="1365"/>
      </w:pPr>
      <w:rPr>
        <w:rFonts w:hint="default"/>
        <w:b/>
        <w:sz w:val="20"/>
      </w:rPr>
    </w:lvl>
    <w:lvl w:ilvl="5">
      <w:start w:val="1"/>
      <w:numFmt w:val="decimal"/>
      <w:lvlText w:val="%1.%2.%3.%4.%5.%6"/>
      <w:lvlJc w:val="left"/>
      <w:pPr>
        <w:tabs>
          <w:tab w:val="num" w:pos="1365"/>
        </w:tabs>
        <w:ind w:left="1365" w:hanging="1365"/>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440"/>
        </w:tabs>
        <w:ind w:left="1440" w:hanging="1440"/>
      </w:pPr>
      <w:rPr>
        <w:rFonts w:hint="default"/>
        <w:b/>
        <w:sz w:val="20"/>
      </w:rPr>
    </w:lvl>
  </w:abstractNum>
  <w:abstractNum w:abstractNumId="6">
    <w:nsid w:val="4C8D0D9C"/>
    <w:multiLevelType w:val="multilevel"/>
    <w:tmpl w:val="9D4849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D1E17EA"/>
    <w:multiLevelType w:val="hybridMultilevel"/>
    <w:tmpl w:val="1DF473D2"/>
    <w:lvl w:ilvl="0" w:tplc="FFFFFFFF">
      <w:start w:val="1"/>
      <w:numFmt w:val="decimal"/>
      <w:lvlText w:val="(%1)"/>
      <w:lvlJc w:val="left"/>
      <w:pPr>
        <w:tabs>
          <w:tab w:val="num" w:pos="732"/>
        </w:tabs>
        <w:ind w:left="732" w:hanging="675"/>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8">
    <w:nsid w:val="6373795E"/>
    <w:multiLevelType w:val="multilevel"/>
    <w:tmpl w:val="9DEA99C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46A0788"/>
    <w:multiLevelType w:val="hybridMultilevel"/>
    <w:tmpl w:val="7D9A03E6"/>
    <w:lvl w:ilvl="0" w:tplc="FFFFFFFF">
      <w:start w:val="5"/>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10">
    <w:nsid w:val="73636A23"/>
    <w:multiLevelType w:val="hybridMultilevel"/>
    <w:tmpl w:val="DAEE7C5E"/>
    <w:lvl w:ilvl="0" w:tplc="FFFFFFFF">
      <w:start w:val="6"/>
      <w:numFmt w:val="decimal"/>
      <w:lvlText w:val="(%1)"/>
      <w:lvlJc w:val="left"/>
      <w:pPr>
        <w:tabs>
          <w:tab w:val="num" w:pos="417"/>
        </w:tabs>
        <w:ind w:left="417" w:hanging="360"/>
      </w:pPr>
      <w:rPr>
        <w:rFonts w:hint="default"/>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num w:numId="1">
    <w:abstractNumId w:val="10"/>
  </w:num>
  <w:num w:numId="2">
    <w:abstractNumId w:val="3"/>
  </w:num>
  <w:num w:numId="3">
    <w:abstractNumId w:val="9"/>
  </w:num>
  <w:num w:numId="4">
    <w:abstractNumId w:val="7"/>
  </w:num>
  <w:num w:numId="5">
    <w:abstractNumId w:val="5"/>
  </w:num>
  <w:num w:numId="6">
    <w:abstractNumId w:val="6"/>
  </w:num>
  <w:num w:numId="7">
    <w:abstractNumId w:val="2"/>
  </w:num>
  <w:num w:numId="8">
    <w:abstractNumId w:val="4"/>
  </w:num>
  <w:num w:numId="9">
    <w:abstractNumId w:val="1"/>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C7E6C"/>
    <w:rsid w:val="000014CA"/>
    <w:rsid w:val="00037ED4"/>
    <w:rsid w:val="000525A0"/>
    <w:rsid w:val="000662BC"/>
    <w:rsid w:val="00072567"/>
    <w:rsid w:val="000D5E23"/>
    <w:rsid w:val="000E1975"/>
    <w:rsid w:val="000F3756"/>
    <w:rsid w:val="0011332D"/>
    <w:rsid w:val="001160C5"/>
    <w:rsid w:val="001A7677"/>
    <w:rsid w:val="001F0BCB"/>
    <w:rsid w:val="00235B85"/>
    <w:rsid w:val="0026324B"/>
    <w:rsid w:val="00273202"/>
    <w:rsid w:val="002E32D8"/>
    <w:rsid w:val="00352E06"/>
    <w:rsid w:val="003759EE"/>
    <w:rsid w:val="00385A31"/>
    <w:rsid w:val="00387735"/>
    <w:rsid w:val="003C35B6"/>
    <w:rsid w:val="004454EA"/>
    <w:rsid w:val="0046069D"/>
    <w:rsid w:val="00491E27"/>
    <w:rsid w:val="004A1CE9"/>
    <w:rsid w:val="004D0938"/>
    <w:rsid w:val="004E4F65"/>
    <w:rsid w:val="004E5DA7"/>
    <w:rsid w:val="00502A06"/>
    <w:rsid w:val="00510506"/>
    <w:rsid w:val="005465F6"/>
    <w:rsid w:val="0057745B"/>
    <w:rsid w:val="005A1C69"/>
    <w:rsid w:val="005A2E74"/>
    <w:rsid w:val="005E3D4B"/>
    <w:rsid w:val="00654CD9"/>
    <w:rsid w:val="00655A3E"/>
    <w:rsid w:val="00683EBF"/>
    <w:rsid w:val="00691A20"/>
    <w:rsid w:val="006F3EEA"/>
    <w:rsid w:val="007468D4"/>
    <w:rsid w:val="00780C0F"/>
    <w:rsid w:val="007A0FDA"/>
    <w:rsid w:val="007C4D04"/>
    <w:rsid w:val="007C603C"/>
    <w:rsid w:val="007E4D61"/>
    <w:rsid w:val="0082572E"/>
    <w:rsid w:val="00830176"/>
    <w:rsid w:val="00837B76"/>
    <w:rsid w:val="00842CAD"/>
    <w:rsid w:val="00871341"/>
    <w:rsid w:val="008752B9"/>
    <w:rsid w:val="00875DB0"/>
    <w:rsid w:val="00890510"/>
    <w:rsid w:val="008B1D66"/>
    <w:rsid w:val="009069DC"/>
    <w:rsid w:val="00906D0C"/>
    <w:rsid w:val="009C124D"/>
    <w:rsid w:val="00A31078"/>
    <w:rsid w:val="00A83745"/>
    <w:rsid w:val="00AD47C1"/>
    <w:rsid w:val="00B15EF1"/>
    <w:rsid w:val="00B33557"/>
    <w:rsid w:val="00B95D8A"/>
    <w:rsid w:val="00BC7742"/>
    <w:rsid w:val="00BD3449"/>
    <w:rsid w:val="00C02A1B"/>
    <w:rsid w:val="00C57BE0"/>
    <w:rsid w:val="00C91623"/>
    <w:rsid w:val="00CC7E6C"/>
    <w:rsid w:val="00D50B05"/>
    <w:rsid w:val="00D5366D"/>
    <w:rsid w:val="00DC43C1"/>
    <w:rsid w:val="00E04E4F"/>
    <w:rsid w:val="00E4125D"/>
    <w:rsid w:val="00E52AB8"/>
    <w:rsid w:val="00ED24B2"/>
    <w:rsid w:val="00EF2CBC"/>
    <w:rsid w:val="00EF3017"/>
    <w:rsid w:val="00EF7104"/>
    <w:rsid w:val="00F43FFC"/>
    <w:rsid w:val="00FC7675"/>
    <w:rsid w:val="00FD1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E6C"/>
    <w:rPr>
      <w:sz w:val="24"/>
      <w:szCs w:val="24"/>
      <w:lang w:val="en-GB" w:eastAsia="en-US"/>
    </w:rPr>
  </w:style>
  <w:style w:type="paragraph" w:styleId="1">
    <w:name w:val="heading 1"/>
    <w:basedOn w:val="a"/>
    <w:next w:val="a"/>
    <w:qFormat/>
    <w:rsid w:val="00CC7E6C"/>
    <w:pPr>
      <w:keepNext/>
      <w:jc w:val="center"/>
      <w:outlineLvl w:val="0"/>
    </w:pPr>
    <w:rPr>
      <w:b/>
      <w:sz w:val="14"/>
      <w:szCs w:val="20"/>
      <w:lang w:val="ru-RU" w:eastAsia="ru-RU"/>
    </w:rPr>
  </w:style>
  <w:style w:type="paragraph" w:styleId="2">
    <w:name w:val="heading 2"/>
    <w:basedOn w:val="a"/>
    <w:next w:val="a"/>
    <w:qFormat/>
    <w:rsid w:val="00CC7E6C"/>
    <w:pPr>
      <w:keepNext/>
      <w:widowControl w:val="0"/>
      <w:tabs>
        <w:tab w:val="left" w:pos="284"/>
        <w:tab w:val="left" w:pos="2268"/>
      </w:tabs>
      <w:jc w:val="both"/>
      <w:outlineLvl w:val="1"/>
    </w:pPr>
    <w:rPr>
      <w:b/>
      <w:bCs/>
      <w:snapToGrid w:val="0"/>
      <w:color w:val="000000"/>
      <w:sz w:val="20"/>
      <w:szCs w:val="20"/>
      <w:lang w:val="ru-RU"/>
    </w:rPr>
  </w:style>
  <w:style w:type="paragraph" w:styleId="6">
    <w:name w:val="heading 6"/>
    <w:basedOn w:val="russian"/>
    <w:next w:val="a"/>
    <w:qFormat/>
    <w:rsid w:val="00CC7E6C"/>
    <w:pPr>
      <w:keepNext/>
      <w:tabs>
        <w:tab w:val="left" w:pos="0"/>
      </w:tabs>
      <w:spacing w:after="120"/>
      <w:ind w:left="0" w:firstLine="0"/>
      <w:jc w:val="center"/>
      <w:outlineLvl w:val="5"/>
    </w:pPr>
    <w:rPr>
      <w:b/>
      <w:sz w:val="28"/>
    </w:rPr>
  </w:style>
  <w:style w:type="paragraph" w:styleId="7">
    <w:name w:val="heading 7"/>
    <w:basedOn w:val="russian"/>
    <w:next w:val="a"/>
    <w:qFormat/>
    <w:rsid w:val="00CC7E6C"/>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
    <w:qFormat/>
    <w:rsid w:val="00CC7E6C"/>
    <w:pPr>
      <w:keepNext/>
      <w:tabs>
        <w:tab w:val="left" w:pos="1418"/>
        <w:tab w:val="left" w:pos="2835"/>
        <w:tab w:val="left" w:pos="3402"/>
      </w:tabs>
      <w:jc w:val="left"/>
      <w:outlineLvl w:val="7"/>
    </w:pPr>
    <w:rPr>
      <w:b/>
    </w:rPr>
  </w:style>
  <w:style w:type="paragraph" w:styleId="9">
    <w:name w:val="heading 9"/>
    <w:basedOn w:val="russian"/>
    <w:next w:val="a"/>
    <w:qFormat/>
    <w:rsid w:val="00CC7E6C"/>
    <w:pPr>
      <w:keepNext/>
      <w:numPr>
        <w:ilvl w:val="12"/>
      </w:numPr>
      <w:tabs>
        <w:tab w:val="left" w:pos="1418"/>
      </w:tabs>
      <w:ind w:left="1418" w:hanging="1418"/>
      <w:outlineLvl w:val="8"/>
    </w:pPr>
    <w:rPr>
      <w:b/>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ssian">
    <w:name w:val="russian"/>
    <w:autoRedefine/>
    <w:rsid w:val="00CC7E6C"/>
    <w:pPr>
      <w:tabs>
        <w:tab w:val="left" w:pos="993"/>
      </w:tabs>
      <w:spacing w:before="120" w:after="60"/>
      <w:ind w:left="993" w:hanging="993"/>
      <w:jc w:val="both"/>
    </w:pPr>
    <w:rPr>
      <w:rFonts w:ascii="Arial" w:hAnsi="Arial" w:cs="Arial"/>
      <w:lang w:eastAsia="en-US"/>
    </w:rPr>
  </w:style>
  <w:style w:type="character" w:styleId="a3">
    <w:name w:val="page number"/>
    <w:basedOn w:val="a0"/>
    <w:semiHidden/>
    <w:rsid w:val="00CC7E6C"/>
  </w:style>
  <w:style w:type="paragraph" w:customStyle="1" w:styleId="megj">
    <w:name w:val="megj"/>
    <w:basedOn w:val="russian"/>
    <w:autoRedefine/>
    <w:rsid w:val="00CC7E6C"/>
    <w:pPr>
      <w:tabs>
        <w:tab w:val="left" w:pos="3544"/>
      </w:tabs>
      <w:ind w:firstLine="0"/>
    </w:pPr>
    <w:rPr>
      <w:iCs/>
    </w:rPr>
  </w:style>
  <w:style w:type="paragraph" w:customStyle="1" w:styleId="magyind">
    <w:name w:val="magy_ind"/>
    <w:basedOn w:val="russian"/>
    <w:autoRedefine/>
    <w:rsid w:val="00CC7E6C"/>
    <w:pPr>
      <w:tabs>
        <w:tab w:val="left" w:pos="851"/>
      </w:tabs>
      <w:ind w:left="0" w:firstLine="0"/>
    </w:pPr>
    <w:rPr>
      <w:lang w:val="et-EE"/>
    </w:rPr>
  </w:style>
  <w:style w:type="paragraph" w:customStyle="1" w:styleId="tableh">
    <w:name w:val="tableh"/>
    <w:basedOn w:val="russian"/>
    <w:autoRedefine/>
    <w:rsid w:val="00CC7E6C"/>
    <w:pPr>
      <w:tabs>
        <w:tab w:val="left" w:pos="217"/>
        <w:tab w:val="left" w:pos="1134"/>
        <w:tab w:val="left" w:pos="1276"/>
      </w:tabs>
      <w:spacing w:before="20" w:after="20"/>
      <w:ind w:left="57" w:right="57" w:firstLine="0"/>
      <w:jc w:val="left"/>
    </w:pPr>
  </w:style>
  <w:style w:type="paragraph" w:customStyle="1" w:styleId="tablahmid">
    <w:name w:val="tablahmid"/>
    <w:basedOn w:val="tablahbold"/>
    <w:autoRedefine/>
    <w:rsid w:val="005465F6"/>
    <w:pPr>
      <w:tabs>
        <w:tab w:val="clear" w:pos="993"/>
        <w:tab w:val="clear" w:pos="1134"/>
      </w:tabs>
      <w:ind w:left="34" w:hanging="43"/>
      <w:jc w:val="left"/>
    </w:pPr>
    <w:rPr>
      <w:b w:val="0"/>
      <w:sz w:val="20"/>
      <w:lang w:val="uk-UA"/>
    </w:rPr>
  </w:style>
  <w:style w:type="paragraph" w:customStyle="1" w:styleId="tablahbold">
    <w:name w:val="tabla_hbold"/>
    <w:basedOn w:val="russian"/>
    <w:autoRedefine/>
    <w:rsid w:val="000525A0"/>
    <w:pPr>
      <w:tabs>
        <w:tab w:val="left" w:pos="1134"/>
        <w:tab w:val="left" w:pos="1418"/>
      </w:tabs>
      <w:spacing w:before="0" w:after="0"/>
      <w:ind w:left="27" w:hanging="27"/>
      <w:jc w:val="center"/>
    </w:pPr>
    <w:rPr>
      <w:rFonts w:ascii="Times New Roman" w:hAnsi="Times New Roman" w:cs="Times New Roman"/>
      <w:b/>
      <w:spacing w:val="-20"/>
      <w:sz w:val="24"/>
    </w:rPr>
  </w:style>
  <w:style w:type="paragraph" w:customStyle="1" w:styleId="magyar-nagyindent">
    <w:name w:val="magyar-nagyindent"/>
    <w:basedOn w:val="magyind"/>
    <w:autoRedefine/>
    <w:rsid w:val="00CC7E6C"/>
    <w:pPr>
      <w:tabs>
        <w:tab w:val="clear" w:pos="851"/>
        <w:tab w:val="clear" w:pos="993"/>
        <w:tab w:val="right" w:pos="3060"/>
      </w:tabs>
      <w:ind w:left="2970" w:hanging="2970"/>
    </w:pPr>
    <w:rPr>
      <w:lang w:val="ru-RU"/>
    </w:rPr>
  </w:style>
  <w:style w:type="paragraph" w:customStyle="1" w:styleId="magyind2">
    <w:name w:val="magy_ind2"/>
    <w:basedOn w:val="russian"/>
    <w:autoRedefine/>
    <w:rsid w:val="00CC7E6C"/>
    <w:pPr>
      <w:spacing w:before="60"/>
      <w:ind w:left="1710" w:hanging="270"/>
    </w:pPr>
  </w:style>
  <w:style w:type="paragraph" w:customStyle="1" w:styleId="tablahboldmid">
    <w:name w:val="tabla_hboldmid"/>
    <w:basedOn w:val="russian"/>
    <w:autoRedefine/>
    <w:rsid w:val="00CC7E6C"/>
    <w:pPr>
      <w:tabs>
        <w:tab w:val="clear" w:pos="993"/>
      </w:tabs>
      <w:spacing w:before="60"/>
      <w:ind w:left="57" w:right="57" w:firstLine="0"/>
      <w:jc w:val="center"/>
    </w:pPr>
    <w:rPr>
      <w:b/>
      <w:noProof/>
      <w:lang w:eastAsia="hu-HU"/>
    </w:rPr>
  </w:style>
  <w:style w:type="paragraph" w:customStyle="1" w:styleId="tablehb">
    <w:name w:val="tablehb"/>
    <w:basedOn w:val="tableh"/>
    <w:autoRedefine/>
    <w:rsid w:val="00CC7E6C"/>
    <w:pPr>
      <w:tabs>
        <w:tab w:val="clear" w:pos="217"/>
        <w:tab w:val="clear" w:pos="993"/>
        <w:tab w:val="clear" w:pos="1134"/>
        <w:tab w:val="clear" w:pos="1276"/>
      </w:tabs>
      <w:ind w:right="0"/>
    </w:pPr>
    <w:rPr>
      <w:b/>
      <w:noProof/>
      <w:sz w:val="19"/>
      <w:lang w:eastAsia="hu-HU"/>
    </w:rPr>
  </w:style>
  <w:style w:type="paragraph" w:customStyle="1" w:styleId="tableh2">
    <w:name w:val="tableh_2"/>
    <w:basedOn w:val="tableh"/>
    <w:autoRedefine/>
    <w:rsid w:val="00CC7E6C"/>
    <w:pPr>
      <w:tabs>
        <w:tab w:val="clear" w:pos="217"/>
        <w:tab w:val="clear" w:pos="993"/>
        <w:tab w:val="clear" w:pos="1134"/>
        <w:tab w:val="clear" w:pos="1276"/>
        <w:tab w:val="left" w:pos="284"/>
      </w:tabs>
      <w:ind w:right="0"/>
    </w:pPr>
    <w:rPr>
      <w:noProof/>
      <w:sz w:val="19"/>
      <w:lang w:eastAsia="hu-HU"/>
    </w:rPr>
  </w:style>
  <w:style w:type="paragraph" w:customStyle="1" w:styleId="tablebold">
    <w:name w:val="tablebold"/>
    <w:basedOn w:val="tablahbold"/>
    <w:autoRedefine/>
    <w:rsid w:val="00CC7E6C"/>
    <w:pPr>
      <w:tabs>
        <w:tab w:val="clear" w:pos="993"/>
        <w:tab w:val="clear" w:pos="1134"/>
      </w:tabs>
      <w:spacing w:before="20" w:after="20"/>
      <w:ind w:left="57" w:right="57"/>
      <w:jc w:val="left"/>
    </w:pPr>
    <w:rPr>
      <w:sz w:val="20"/>
      <w:lang w:val="en-US"/>
    </w:rPr>
  </w:style>
  <w:style w:type="paragraph" w:customStyle="1" w:styleId="tablehreq">
    <w:name w:val="tablehreq"/>
    <w:basedOn w:val="tableh"/>
    <w:autoRedefine/>
    <w:rsid w:val="00CC7E6C"/>
    <w:pPr>
      <w:tabs>
        <w:tab w:val="clear" w:pos="217"/>
        <w:tab w:val="clear" w:pos="993"/>
        <w:tab w:val="clear" w:pos="1134"/>
        <w:tab w:val="clear" w:pos="1276"/>
        <w:tab w:val="left" w:pos="737"/>
      </w:tabs>
      <w:ind w:left="737" w:hanging="680"/>
      <w:jc w:val="both"/>
    </w:pPr>
    <w:rPr>
      <w:noProof/>
      <w:sz w:val="19"/>
      <w:lang w:eastAsia="hu-HU"/>
    </w:rPr>
  </w:style>
  <w:style w:type="paragraph" w:customStyle="1" w:styleId="tablehreq1">
    <w:name w:val="tablehreq1"/>
    <w:basedOn w:val="tablehreq"/>
    <w:autoRedefine/>
    <w:rsid w:val="00CC7E6C"/>
    <w:pPr>
      <w:tabs>
        <w:tab w:val="clear" w:pos="737"/>
        <w:tab w:val="left" w:pos="1134"/>
        <w:tab w:val="left" w:pos="1560"/>
      </w:tabs>
      <w:ind w:left="1134" w:hanging="425"/>
    </w:pPr>
  </w:style>
  <w:style w:type="paragraph" w:customStyle="1" w:styleId="tablemid">
    <w:name w:val="tablemid"/>
    <w:basedOn w:val="a"/>
    <w:autoRedefine/>
    <w:rsid w:val="00CC7E6C"/>
    <w:pPr>
      <w:tabs>
        <w:tab w:val="left" w:pos="284"/>
        <w:tab w:val="left" w:pos="1701"/>
        <w:tab w:val="left" w:pos="2268"/>
      </w:tabs>
      <w:ind w:left="718" w:right="-284" w:hanging="718"/>
      <w:jc w:val="both"/>
    </w:pPr>
    <w:rPr>
      <w:rFonts w:ascii="Arial" w:hAnsi="Arial" w:cs="Arial"/>
      <w:sz w:val="20"/>
      <w:szCs w:val="20"/>
      <w:lang w:val="ru-RU"/>
    </w:rPr>
  </w:style>
  <w:style w:type="paragraph" w:customStyle="1" w:styleId="tablehreq3">
    <w:name w:val="tablehreq3"/>
    <w:basedOn w:val="a"/>
    <w:autoRedefine/>
    <w:rsid w:val="00CC7E6C"/>
    <w:pPr>
      <w:tabs>
        <w:tab w:val="left" w:pos="284"/>
        <w:tab w:val="left" w:pos="1985"/>
      </w:tabs>
      <w:ind w:left="1560" w:right="57" w:hanging="414"/>
      <w:jc w:val="both"/>
    </w:pPr>
    <w:rPr>
      <w:sz w:val="19"/>
      <w:szCs w:val="20"/>
      <w:lang w:val="ru-RU"/>
    </w:rPr>
  </w:style>
  <w:style w:type="paragraph" w:customStyle="1" w:styleId="tablehreq4">
    <w:name w:val="tablehreq4"/>
    <w:basedOn w:val="Magyar"/>
    <w:autoRedefine/>
    <w:rsid w:val="00CC7E6C"/>
    <w:pPr>
      <w:tabs>
        <w:tab w:val="clear" w:pos="1134"/>
        <w:tab w:val="left" w:pos="1985"/>
      </w:tabs>
      <w:ind w:left="1985" w:hanging="425"/>
    </w:pPr>
    <w:rPr>
      <w:rFonts w:ascii="Times New Roman" w:hAnsi="Times New Roman"/>
      <w:sz w:val="19"/>
    </w:rPr>
  </w:style>
  <w:style w:type="paragraph" w:customStyle="1" w:styleId="Magyar">
    <w:name w:val="Magyar"/>
    <w:autoRedefine/>
    <w:rsid w:val="00CC7E6C"/>
    <w:pPr>
      <w:tabs>
        <w:tab w:val="left" w:pos="1134"/>
      </w:tabs>
      <w:jc w:val="both"/>
    </w:pPr>
    <w:rPr>
      <w:rFonts w:ascii="Arial" w:hAnsi="Arial" w:cs="Arial"/>
      <w:lang w:val="de-DE" w:eastAsia="hu-HU"/>
    </w:rPr>
  </w:style>
  <w:style w:type="paragraph" w:customStyle="1" w:styleId="tablek8">
    <w:name w:val="tablek8"/>
    <w:basedOn w:val="tableh"/>
    <w:autoRedefine/>
    <w:rsid w:val="00CC7E6C"/>
    <w:pPr>
      <w:tabs>
        <w:tab w:val="clear" w:pos="217"/>
        <w:tab w:val="left" w:pos="0"/>
      </w:tabs>
      <w:spacing w:before="40"/>
    </w:pPr>
    <w:rPr>
      <w:b/>
      <w:color w:val="000000"/>
      <w:sz w:val="14"/>
      <w:lang w:val="hu-HU"/>
    </w:rPr>
  </w:style>
  <w:style w:type="paragraph" w:customStyle="1" w:styleId="labjegy">
    <w:name w:val="labjegy"/>
    <w:basedOn w:val="russian"/>
    <w:autoRedefine/>
    <w:rsid w:val="00CC7E6C"/>
    <w:pPr>
      <w:tabs>
        <w:tab w:val="clear" w:pos="993"/>
        <w:tab w:val="left" w:pos="1418"/>
      </w:tabs>
      <w:spacing w:before="60"/>
      <w:ind w:left="1701" w:hanging="283"/>
    </w:pPr>
    <w:rPr>
      <w:rFonts w:ascii="Times New Roman" w:hAnsi="Times New Roman" w:cs="Times New Roman"/>
      <w:lang w:eastAsia="ru-RU"/>
    </w:rPr>
  </w:style>
  <w:style w:type="paragraph" w:customStyle="1" w:styleId="magy2indnagy">
    <w:name w:val="magy2indnagy"/>
    <w:basedOn w:val="russian"/>
    <w:autoRedefine/>
    <w:rsid w:val="00CC7E6C"/>
    <w:pPr>
      <w:tabs>
        <w:tab w:val="clear" w:pos="993"/>
        <w:tab w:val="left" w:pos="1440"/>
        <w:tab w:val="left" w:pos="1800"/>
      </w:tabs>
      <w:ind w:left="1800" w:firstLine="0"/>
    </w:pPr>
    <w:rPr>
      <w:lang w:eastAsia="ru-RU"/>
    </w:rPr>
  </w:style>
  <w:style w:type="paragraph" w:customStyle="1" w:styleId="magyar3">
    <w:name w:val="magyar3"/>
    <w:basedOn w:val="magyarbi2"/>
    <w:autoRedefine/>
    <w:rsid w:val="00CC7E6C"/>
    <w:pPr>
      <w:tabs>
        <w:tab w:val="clear" w:pos="1980"/>
        <w:tab w:val="left" w:pos="2552"/>
        <w:tab w:val="left" w:pos="3119"/>
      </w:tabs>
      <w:spacing w:before="0" w:after="0"/>
      <w:ind w:left="2552" w:hanging="1112"/>
      <w:jc w:val="center"/>
    </w:pPr>
    <w:rPr>
      <w:b/>
      <w:i/>
      <w:lang w:val="en-US" w:eastAsia="ru-RU"/>
    </w:rPr>
  </w:style>
  <w:style w:type="paragraph" w:customStyle="1" w:styleId="magyarbi2">
    <w:name w:val="magyarbi2"/>
    <w:basedOn w:val="magyind"/>
    <w:autoRedefine/>
    <w:rsid w:val="00CC7E6C"/>
    <w:pPr>
      <w:tabs>
        <w:tab w:val="clear" w:pos="851"/>
        <w:tab w:val="clear" w:pos="993"/>
        <w:tab w:val="left" w:pos="1440"/>
        <w:tab w:val="left" w:pos="1980"/>
      </w:tabs>
      <w:ind w:left="1980" w:hanging="900"/>
    </w:pPr>
    <w:rPr>
      <w:lang w:val="ru-RU"/>
    </w:rPr>
  </w:style>
  <w:style w:type="character" w:customStyle="1" w:styleId="Cmsor9Char">
    <w:name w:val="Címsor 9 Char"/>
    <w:rsid w:val="00CC7E6C"/>
    <w:rPr>
      <w:b/>
      <w:i/>
      <w:noProof/>
      <w:sz w:val="22"/>
      <w:szCs w:val="22"/>
      <w:lang w:val="ru-RU" w:eastAsia="hu-HU" w:bidi="ar-SA"/>
    </w:rPr>
  </w:style>
  <w:style w:type="character" w:customStyle="1" w:styleId="russianChar">
    <w:name w:val="russian Char"/>
    <w:rsid w:val="00CC7E6C"/>
    <w:rPr>
      <w:noProof/>
      <w:sz w:val="22"/>
      <w:szCs w:val="22"/>
      <w:lang w:val="ru-RU" w:eastAsia="hu-HU" w:bidi="ar-SA"/>
    </w:rPr>
  </w:style>
  <w:style w:type="paragraph" w:styleId="a4">
    <w:name w:val="footer"/>
    <w:basedOn w:val="a"/>
    <w:semiHidden/>
    <w:rsid w:val="00CC7E6C"/>
    <w:pPr>
      <w:tabs>
        <w:tab w:val="center" w:pos="4153"/>
        <w:tab w:val="right" w:pos="8306"/>
      </w:tabs>
    </w:pPr>
    <w:rPr>
      <w:sz w:val="28"/>
      <w:szCs w:val="20"/>
      <w:lang w:val="en-US"/>
    </w:rPr>
  </w:style>
  <w:style w:type="paragraph" w:customStyle="1" w:styleId="table7">
    <w:name w:val="table7"/>
    <w:basedOn w:val="tablek8"/>
    <w:autoRedefine/>
    <w:rsid w:val="00CC7E6C"/>
    <w:pPr>
      <w:tabs>
        <w:tab w:val="clear" w:pos="0"/>
        <w:tab w:val="clear" w:pos="993"/>
        <w:tab w:val="clear" w:pos="1134"/>
        <w:tab w:val="clear" w:pos="1276"/>
        <w:tab w:val="left" w:pos="477"/>
        <w:tab w:val="left" w:pos="1418"/>
      </w:tabs>
    </w:pPr>
    <w:rPr>
      <w:b w:val="0"/>
      <w:noProof/>
      <w:snapToGrid w:val="0"/>
      <w:color w:val="auto"/>
      <w:sz w:val="17"/>
      <w:lang w:val="ru-RU" w:eastAsia="hu-HU"/>
    </w:rPr>
  </w:style>
  <w:style w:type="paragraph" w:customStyle="1" w:styleId="a5">
    <w:name w:val="название"/>
    <w:basedOn w:val="a"/>
    <w:rsid w:val="00CC7E6C"/>
    <w:pPr>
      <w:widowControl w:val="0"/>
      <w:jc w:val="both"/>
    </w:pPr>
    <w:rPr>
      <w:rFonts w:ascii="Courier" w:hAnsi="Courier"/>
      <w:snapToGrid w:val="0"/>
      <w:szCs w:val="20"/>
      <w:lang w:val="ru-RU" w:eastAsia="ru-RU"/>
    </w:rPr>
  </w:style>
  <w:style w:type="paragraph" w:customStyle="1" w:styleId="10">
    <w:name w:val="Заголовок 10"/>
    <w:basedOn w:val="a6"/>
    <w:rsid w:val="00CC7E6C"/>
    <w:pPr>
      <w:tabs>
        <w:tab w:val="left" w:pos="567"/>
        <w:tab w:val="left" w:pos="1134"/>
        <w:tab w:val="left" w:pos="1701"/>
        <w:tab w:val="left" w:pos="2268"/>
        <w:tab w:val="left" w:pos="6237"/>
      </w:tabs>
      <w:spacing w:before="0" w:after="0" w:line="288" w:lineRule="auto"/>
      <w:outlineLvl w:val="9"/>
    </w:pPr>
    <w:rPr>
      <w:rFonts w:ascii="Times New Roman" w:hAnsi="Times New Roman" w:cs="Times New Roman"/>
      <w:bCs w:val="0"/>
      <w:kern w:val="0"/>
      <w:sz w:val="24"/>
      <w:szCs w:val="20"/>
      <w:lang w:val="ru-RU"/>
    </w:rPr>
  </w:style>
  <w:style w:type="paragraph" w:styleId="a6">
    <w:name w:val="Title"/>
    <w:basedOn w:val="a"/>
    <w:qFormat/>
    <w:rsid w:val="00CC7E6C"/>
    <w:pPr>
      <w:spacing w:before="240" w:after="60"/>
      <w:jc w:val="center"/>
      <w:outlineLvl w:val="0"/>
    </w:pPr>
    <w:rPr>
      <w:rFonts w:ascii="Arial" w:hAnsi="Arial" w:cs="Arial"/>
      <w:b/>
      <w:bCs/>
      <w:kern w:val="28"/>
      <w:sz w:val="32"/>
      <w:szCs w:val="32"/>
    </w:rPr>
  </w:style>
  <w:style w:type="paragraph" w:styleId="a7">
    <w:name w:val="footnote text"/>
    <w:aliases w:val="5_G,5_GR"/>
    <w:basedOn w:val="a"/>
    <w:link w:val="a8"/>
    <w:rsid w:val="00CC7E6C"/>
    <w:rPr>
      <w:sz w:val="20"/>
      <w:szCs w:val="20"/>
    </w:rPr>
  </w:style>
  <w:style w:type="character" w:customStyle="1" w:styleId="a8">
    <w:name w:val="Текст сноски Знак"/>
    <w:aliases w:val="5_G Знак,5_GR Знак"/>
    <w:link w:val="a7"/>
    <w:locked/>
    <w:rsid w:val="00CC7E6C"/>
    <w:rPr>
      <w:lang w:val="en-GB" w:eastAsia="en-US" w:bidi="ar-SA"/>
    </w:rPr>
  </w:style>
  <w:style w:type="character" w:styleId="a9">
    <w:name w:val="footnote reference"/>
    <w:aliases w:val="4_G,Footnote Reference/"/>
    <w:semiHidden/>
    <w:rsid w:val="00CC7E6C"/>
    <w:rPr>
      <w:vertAlign w:val="superscript"/>
    </w:rPr>
  </w:style>
  <w:style w:type="paragraph" w:styleId="aa">
    <w:name w:val="Balloon Text"/>
    <w:basedOn w:val="a"/>
    <w:link w:val="ab"/>
    <w:semiHidden/>
    <w:unhideWhenUsed/>
    <w:rsid w:val="00CC7E6C"/>
    <w:rPr>
      <w:rFonts w:ascii="Tahoma" w:hAnsi="Tahoma" w:cs="Tahoma"/>
      <w:sz w:val="16"/>
      <w:szCs w:val="16"/>
    </w:rPr>
  </w:style>
  <w:style w:type="character" w:customStyle="1" w:styleId="ab">
    <w:name w:val="Текст выноски Знак"/>
    <w:link w:val="aa"/>
    <w:semiHidden/>
    <w:rsid w:val="00CC7E6C"/>
    <w:rPr>
      <w:rFonts w:ascii="Tahoma" w:hAnsi="Tahoma" w:cs="Tahoma"/>
      <w:sz w:val="16"/>
      <w:szCs w:val="16"/>
      <w:lang w:val="en-GB" w:eastAsia="en-US" w:bidi="ar-SA"/>
    </w:rPr>
  </w:style>
  <w:style w:type="paragraph" w:customStyle="1" w:styleId="SingleTxtG">
    <w:name w:val="_ Single Txt_G"/>
    <w:basedOn w:val="a"/>
    <w:link w:val="SingleTxtGRakstz"/>
    <w:rsid w:val="00CC7E6C"/>
    <w:pPr>
      <w:suppressAutoHyphens/>
      <w:spacing w:after="120" w:line="240" w:lineRule="atLeast"/>
      <w:ind w:left="1134" w:right="1134"/>
      <w:jc w:val="both"/>
    </w:pPr>
    <w:rPr>
      <w:sz w:val="20"/>
      <w:szCs w:val="20"/>
    </w:rPr>
  </w:style>
  <w:style w:type="character" w:customStyle="1" w:styleId="SingleTxtGRakstz">
    <w:name w:val="_ Single Txt_G Rakstz."/>
    <w:link w:val="SingleTxtG"/>
    <w:rsid w:val="00CC7E6C"/>
    <w:rPr>
      <w:lang w:val="en-GB" w:eastAsia="en-US" w:bidi="ar-SA"/>
    </w:rPr>
  </w:style>
  <w:style w:type="paragraph" w:customStyle="1" w:styleId="SingleTxtGR">
    <w:name w:val="_ Single Txt_GR"/>
    <w:basedOn w:val="a"/>
    <w:link w:val="SingleTxtGRRakstz"/>
    <w:rsid w:val="00CC7E6C"/>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customStyle="1" w:styleId="SingleTxtGRRakstz">
    <w:name w:val="_ Single Txt_GR Rakstz."/>
    <w:link w:val="SingleTxtGR"/>
    <w:rsid w:val="00CC7E6C"/>
    <w:rPr>
      <w:spacing w:val="4"/>
      <w:w w:val="103"/>
      <w:kern w:val="14"/>
      <w:lang w:val="ru-RU" w:eastAsia="en-US" w:bidi="ar-SA"/>
    </w:rPr>
  </w:style>
  <w:style w:type="paragraph" w:styleId="ac">
    <w:name w:val="header"/>
    <w:basedOn w:val="a"/>
    <w:link w:val="ad"/>
    <w:rsid w:val="007C4D04"/>
    <w:pPr>
      <w:tabs>
        <w:tab w:val="center" w:pos="4677"/>
        <w:tab w:val="right" w:pos="9355"/>
      </w:tabs>
    </w:pPr>
  </w:style>
  <w:style w:type="character" w:customStyle="1" w:styleId="ad">
    <w:name w:val="Верхний колонтитул Знак"/>
    <w:link w:val="ac"/>
    <w:rsid w:val="007C4D04"/>
    <w:rPr>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8300</Words>
  <Characters>47314</Characters>
  <Application>Microsoft Office Word</Application>
  <DocSecurity>0</DocSecurity>
  <Lines>394</Lines>
  <Paragraphs>111</Paragraphs>
  <ScaleCrop>false</ScaleCrop>
  <HeadingPairs>
    <vt:vector size="6" baseType="variant">
      <vt:variant>
        <vt:lpstr>Nosaukums</vt:lpstr>
      </vt:variant>
      <vt:variant>
        <vt:i4>1</vt:i4>
      </vt:variant>
      <vt:variant>
        <vt:lpstr>Название</vt:lpstr>
      </vt:variant>
      <vt:variant>
        <vt:i4>1</vt:i4>
      </vt:variant>
      <vt:variant>
        <vt:lpstr>Title</vt:lpstr>
      </vt:variant>
      <vt:variant>
        <vt:i4>1</vt:i4>
      </vt:variant>
    </vt:vector>
  </HeadingPairs>
  <TitlesOfParts>
    <vt:vector size="3" baseType="lpstr">
      <vt:lpstr>ГЛАВА 4</vt:lpstr>
      <vt:lpstr>ГЛАВА 4</vt:lpstr>
      <vt:lpstr>ГЛАВА 4</vt:lpstr>
    </vt:vector>
  </TitlesOfParts>
  <Company>Дом</Company>
  <LinksUpToDate>false</LinksUpToDate>
  <CharactersWithSpaces>55503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4</dc:title>
  <dc:subject/>
  <dc:creator>АВ</dc:creator>
  <cp:keywords/>
  <dc:description/>
  <cp:lastModifiedBy>NataliaVorontsova</cp:lastModifiedBy>
  <cp:revision>21</cp:revision>
  <cp:lastPrinted>2015-02-18T13:00:00Z</cp:lastPrinted>
  <dcterms:created xsi:type="dcterms:W3CDTF">2015-02-16T14:28:00Z</dcterms:created>
  <dcterms:modified xsi:type="dcterms:W3CDTF">2015-02-19T08:12:00Z</dcterms:modified>
</cp:coreProperties>
</file>